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325CB" w14:paraId="20FC5869" w14:textId="77777777">
        <w:tc>
          <w:tcPr>
            <w:tcW w:w="509" w:type="dxa"/>
          </w:tcPr>
          <w:p w14:paraId="2EBF5F56" w14:textId="77777777" w:rsidR="00D325CB" w:rsidRDefault="00000000">
            <w:pPr>
              <w:pStyle w:val="afffff"/>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EB92CE5" w14:textId="77777777" w:rsidR="00D325CB" w:rsidRDefault="00000000">
            <w:pPr>
              <w:pStyle w:val="afffff"/>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65 020 20</w:t>
            </w:r>
          </w:p>
        </w:tc>
      </w:tr>
      <w:tr w:rsidR="00D325CB" w14:paraId="0F65E17F" w14:textId="77777777">
        <w:tc>
          <w:tcPr>
            <w:tcW w:w="509" w:type="dxa"/>
          </w:tcPr>
          <w:p w14:paraId="0BD87A81" w14:textId="77777777" w:rsidR="00D325CB" w:rsidRDefault="00000000">
            <w:pPr>
              <w:pStyle w:val="afffff"/>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6"/>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325CB" w14:paraId="5F2F8829" w14:textId="77777777">
              <w:trPr>
                <w:trHeight w:hRule="exact" w:val="1021"/>
              </w:trPr>
              <w:tc>
                <w:tcPr>
                  <w:tcW w:w="9242" w:type="dxa"/>
                  <w:vAlign w:val="center"/>
                </w:tcPr>
                <w:p w14:paraId="0AE06FD9" w14:textId="77777777" w:rsidR="00D325CB" w:rsidRDefault="00000000" w:rsidP="00C508CC">
                  <w:pPr>
                    <w:pStyle w:val="afffffe"/>
                    <w:framePr w:w="0" w:hRule="auto" w:wrap="auto" w:hAnchor="text" w:xAlign="left" w:yAlign="inline" w:anchorLock="0"/>
                    <w:ind w:left="420" w:right="624"/>
                    <w:rPr>
                      <w:rFonts w:ascii="宋体" w:hAnsi="宋体" w:hint="eastAsia"/>
                      <w:sz w:val="28"/>
                      <w:szCs w:val="28"/>
                    </w:rPr>
                  </w:pPr>
                  <w:r>
                    <w:rPr>
                      <w:noProof/>
                    </w:rPr>
                    <w:drawing>
                      <wp:inline distT="0" distB="0" distL="0" distR="0" wp14:anchorId="2E7F7CC3" wp14:editId="6BE2053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8EE76DA" wp14:editId="4F5276D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0" w:name="c1"/>
                  <w:r>
                    <w:instrText xml:space="preserve"> FORMTEXT </w:instrText>
                  </w:r>
                  <w:r>
                    <w:fldChar w:fldCharType="separate"/>
                  </w:r>
                  <w:r>
                    <w:rPr>
                      <w:rFonts w:hint="eastAsia"/>
                    </w:rPr>
                    <w:t>CSTC</w:t>
                  </w:r>
                  <w:r>
                    <w:fldChar w:fldCharType="end"/>
                  </w:r>
                  <w:bookmarkEnd w:id="0"/>
                </w:p>
              </w:tc>
            </w:tr>
          </w:tbl>
          <w:p w14:paraId="3D876CCE" w14:textId="77777777" w:rsidR="00D325CB" w:rsidRDefault="00000000">
            <w:pPr>
              <w:pStyle w:val="afffff"/>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t>B 30</w:t>
            </w:r>
          </w:p>
        </w:tc>
      </w:tr>
    </w:tbl>
    <w:bookmarkStart w:id="1" w:name="_Hlk26473981"/>
    <w:p w14:paraId="528883A0" w14:textId="77777777" w:rsidR="00D325CB" w:rsidRDefault="00000000">
      <w:pPr>
        <w:pStyle w:val="affffff"/>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中国热带作物学会</w:t>
      </w:r>
      <w:r>
        <w:rPr>
          <w:rFonts w:ascii="黑体" w:eastAsia="黑体"/>
          <w:b w:val="0"/>
          <w:w w:val="100"/>
          <w:sz w:val="48"/>
        </w:rPr>
        <w:fldChar w:fldCharType="end"/>
      </w:r>
      <w:bookmarkEnd w:id="2"/>
      <w:r>
        <w:rPr>
          <w:rFonts w:ascii="黑体" w:eastAsia="黑体" w:hint="eastAsia"/>
          <w:b w:val="0"/>
          <w:w w:val="100"/>
          <w:sz w:val="48"/>
        </w:rPr>
        <w:t>团体</w:t>
      </w:r>
      <w:r>
        <w:rPr>
          <w:rFonts w:ascii="黑体" w:eastAsia="黑体" w:hAnsi="黑体" w:hint="eastAsia"/>
          <w:b w:val="0"/>
          <w:bCs w:val="0"/>
          <w:w w:val="100"/>
          <w:sz w:val="48"/>
          <w:szCs w:val="48"/>
        </w:rPr>
        <w:t>标准</w:t>
      </w:r>
    </w:p>
    <w:bookmarkEnd w:id="1"/>
    <w:p w14:paraId="5A2E7DB2" w14:textId="77777777" w:rsidR="00D325CB" w:rsidRDefault="00000000">
      <w:pPr>
        <w:pStyle w:val="afffffffffff1"/>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CSTC</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4498F712" w14:textId="77777777" w:rsidR="00D325CB" w:rsidRDefault="00000000">
      <w:pPr>
        <w:pStyle w:val="afffffffffff2"/>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3B4B4C79" w14:textId="77777777" w:rsidR="00D325CB"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1312" behindDoc="0" locked="0" layoutInCell="1" allowOverlap="0" wp14:anchorId="29A4FFCD" wp14:editId="39F6271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1312;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2C19D1D" w14:textId="77777777" w:rsidR="00D325CB" w:rsidRDefault="00D325CB">
      <w:pPr>
        <w:pStyle w:val="affffff"/>
        <w:framePr w:w="9639" w:h="6976" w:hRule="exact" w:hSpace="0" w:vSpace="0" w:wrap="around" w:hAnchor="page" w:y="6408"/>
        <w:jc w:val="center"/>
        <w:rPr>
          <w:rFonts w:ascii="黑体" w:eastAsia="黑体" w:hAnsi="黑体" w:hint="eastAsia"/>
          <w:b w:val="0"/>
          <w:bCs w:val="0"/>
          <w:w w:val="100"/>
        </w:rPr>
      </w:pPr>
    </w:p>
    <w:bookmarkStart w:id="7" w:name="CSTD_NAME"/>
    <w:p w14:paraId="68B55599" w14:textId="77777777" w:rsidR="00D325CB" w:rsidRDefault="00000000">
      <w:pPr>
        <w:pStyle w:val="afffffffffff3"/>
        <w:framePr w:h="6974" w:hRule="exact" w:wrap="around" w:x="1419" w:anchorLock="1"/>
        <w:rPr>
          <w:rFonts w:hint="eastAsia"/>
        </w:rPr>
      </w:pPr>
      <w:r>
        <w:rPr>
          <w:rFonts w:hint="eastAsia"/>
        </w:rPr>
        <w:fldChar w:fldCharType="begin">
          <w:ffData>
            <w:name w:val="CSTD_NAME"/>
            <w:enabled/>
            <w:calcOnExit w:val="0"/>
            <w:textInput>
              <w:default w:val="望谟芒果 丰产树形培育技术规程"/>
            </w:textInput>
          </w:ffData>
        </w:fldChar>
      </w:r>
      <w:r>
        <w:rPr>
          <w:rFonts w:hint="eastAsia"/>
        </w:rPr>
        <w:instrText>FORMTEXT</w:instrText>
      </w:r>
      <w:r>
        <w:rPr>
          <w:rFonts w:hint="eastAsia"/>
        </w:rPr>
      </w:r>
      <w:r>
        <w:rPr>
          <w:rFonts w:hint="eastAsia"/>
        </w:rPr>
        <w:fldChar w:fldCharType="separate"/>
      </w:r>
      <w:r>
        <w:rPr>
          <w:rFonts w:hint="eastAsia"/>
        </w:rPr>
        <w:t>望谟芒果 丰产树形培育技术规程</w:t>
      </w:r>
      <w:r>
        <w:rPr>
          <w:rFonts w:hint="eastAsia"/>
        </w:rPr>
        <w:fldChar w:fldCharType="end"/>
      </w:r>
      <w:bookmarkEnd w:id="7"/>
    </w:p>
    <w:p w14:paraId="0FA1B649" w14:textId="77777777" w:rsidR="00D325CB" w:rsidRDefault="00D325CB">
      <w:pPr>
        <w:framePr w:w="9639" w:h="6974" w:hRule="exact" w:wrap="around" w:vAnchor="page" w:hAnchor="page" w:x="1419" w:y="6408" w:anchorLock="1"/>
        <w:ind w:left="-1418"/>
      </w:pPr>
    </w:p>
    <w:bookmarkStart w:id="8" w:name="ESTD_NAME"/>
    <w:p w14:paraId="49DAD0FB" w14:textId="77777777" w:rsidR="00D325CB" w:rsidRDefault="00000000">
      <w:pPr>
        <w:pStyle w:val="affffffff7"/>
        <w:framePr w:w="9639" w:h="6974" w:hRule="exact" w:wrap="around" w:vAnchor="page" w:hAnchor="page" w:x="1419" w:y="6408" w:anchorLock="1"/>
        <w:textAlignment w:val="bottom"/>
        <w:rPr>
          <w:rFonts w:eastAsia="黑体"/>
          <w:szCs w:val="28"/>
        </w:rPr>
      </w:pPr>
      <w:r>
        <w:rPr>
          <w:rFonts w:eastAsia="黑体" w:hint="eastAsia"/>
          <w:szCs w:val="28"/>
        </w:rPr>
        <w:fldChar w:fldCharType="begin">
          <w:ffData>
            <w:name w:val="ESTD_NAME"/>
            <w:enabled/>
            <w:calcOnExit w:val="0"/>
            <w:textInput>
              <w:default w:val="Technical code of practice for high-yield tree cultivation of Wangmo mango"/>
            </w:textInput>
          </w:ffData>
        </w:fldChar>
      </w:r>
      <w:r>
        <w:rPr>
          <w:rFonts w:eastAsia="黑体" w:hint="eastAsia"/>
          <w:szCs w:val="28"/>
        </w:rPr>
        <w:instrText>FORMTEXT</w:instrText>
      </w:r>
      <w:r>
        <w:rPr>
          <w:rFonts w:eastAsia="黑体" w:hint="eastAsia"/>
          <w:szCs w:val="28"/>
        </w:rPr>
      </w:r>
      <w:r>
        <w:rPr>
          <w:rFonts w:eastAsia="黑体" w:hint="eastAsia"/>
          <w:szCs w:val="28"/>
        </w:rPr>
        <w:fldChar w:fldCharType="separate"/>
      </w:r>
      <w:r>
        <w:rPr>
          <w:rFonts w:eastAsia="黑体" w:hint="eastAsia"/>
          <w:szCs w:val="28"/>
        </w:rPr>
        <w:t>Technical code of practice for high-yield tree cultivation of Wangmo mango</w:t>
      </w:r>
      <w:r>
        <w:rPr>
          <w:rFonts w:eastAsia="黑体" w:hint="eastAsia"/>
          <w:szCs w:val="28"/>
        </w:rPr>
        <w:fldChar w:fldCharType="end"/>
      </w:r>
      <w:bookmarkEnd w:id="8"/>
    </w:p>
    <w:p w14:paraId="6A900B71" w14:textId="77777777" w:rsidR="00D325CB" w:rsidRDefault="00D325CB">
      <w:pPr>
        <w:framePr w:w="9639" w:h="6974" w:hRule="exact" w:wrap="around" w:vAnchor="page" w:hAnchor="page" w:x="1419" w:y="6408" w:anchorLock="1"/>
        <w:spacing w:line="760" w:lineRule="exact"/>
        <w:ind w:left="-1418"/>
      </w:pPr>
    </w:p>
    <w:p w14:paraId="3313DB39" w14:textId="77777777" w:rsidR="00D325CB" w:rsidRDefault="00D325CB">
      <w:pPr>
        <w:pStyle w:val="affffffff7"/>
        <w:framePr w:w="9639" w:h="6974" w:hRule="exact" w:wrap="around" w:vAnchor="page" w:hAnchor="page" w:x="1419" w:y="6408" w:anchorLock="1"/>
        <w:textAlignment w:val="bottom"/>
        <w:rPr>
          <w:rFonts w:eastAsia="黑体"/>
          <w:szCs w:val="28"/>
        </w:rPr>
      </w:pPr>
    </w:p>
    <w:bookmarkStart w:id="9" w:name="下拉1"/>
    <w:p w14:paraId="1BCDE623" w14:textId="77777777" w:rsidR="00D325CB" w:rsidRDefault="00000000">
      <w:pPr>
        <w:pStyle w:val="affffffff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草案版次选择"/>
              <w:listEntry w:val="（工作组讨论稿）"/>
              <w:listEntry w:val="（征求意见稿）"/>
              <w:listEntry w:val=" "/>
              <w:listEntry w:val="（送审讨论稿）"/>
              <w:listEntry w:val="（送审稿）"/>
              <w:listEntry w:val="（报批稿）"/>
            </w:ddList>
          </w:ffData>
        </w:fldChar>
      </w:r>
      <w:r>
        <w:rPr>
          <w:sz w:val="24"/>
          <w:szCs w:val="28"/>
        </w:rPr>
        <w:instrText>FORMDROPDOWN</w:instrText>
      </w:r>
      <w:r>
        <w:rPr>
          <w:sz w:val="24"/>
          <w:szCs w:val="28"/>
        </w:rPr>
      </w:r>
      <w:r>
        <w:rPr>
          <w:sz w:val="24"/>
          <w:szCs w:val="28"/>
        </w:rPr>
        <w:fldChar w:fldCharType="separate"/>
      </w:r>
      <w:r>
        <w:rPr>
          <w:sz w:val="24"/>
          <w:szCs w:val="28"/>
        </w:rPr>
        <w:fldChar w:fldCharType="end"/>
      </w:r>
      <w:bookmarkEnd w:id="9"/>
    </w:p>
    <w:p w14:paraId="45028AAE" w14:textId="77777777" w:rsidR="00D325CB" w:rsidRDefault="00000000">
      <w:pPr>
        <w:pStyle w:val="affffffff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14:paraId="0D8F175F" w14:textId="77777777" w:rsidR="00D325CB" w:rsidRDefault="00000000">
      <w:pPr>
        <w:pStyle w:val="affffffff7"/>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4580490A" w14:textId="77777777" w:rsidR="00D325CB" w:rsidRDefault="00000000">
      <w:pPr>
        <w:pStyle w:val="afffffffffff"/>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657EE0F1" w14:textId="77777777" w:rsidR="00D325CB" w:rsidRDefault="00000000">
      <w:pPr>
        <w:pStyle w:val="afffffffffff0"/>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4F88755C" w14:textId="77777777" w:rsidR="00D325CB" w:rsidRDefault="00000000">
      <w:pPr>
        <w:pStyle w:val="afffffffff7"/>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中国热带作物学会</w:t>
      </w:r>
      <w:r>
        <w:rPr>
          <w:rFonts w:hAnsi="黑体"/>
          <w:w w:val="100"/>
          <w:sz w:val="28"/>
        </w:rPr>
        <w:fldChar w:fldCharType="end"/>
      </w:r>
      <w:bookmarkEnd w:id="18"/>
      <w:r>
        <w:rPr>
          <w:rFonts w:ascii="Times New Roman"/>
          <w:w w:val="100"/>
          <w:sz w:val="28"/>
        </w:rPr>
        <w:t>  </w:t>
      </w:r>
      <w:r>
        <w:rPr>
          <w:rStyle w:val="affffffffffff8"/>
          <w:rFonts w:hAnsi="黑体" w:hint="eastAsia"/>
          <w:position w:val="0"/>
        </w:rPr>
        <w:t>发</w:t>
      </w:r>
      <w:r>
        <w:rPr>
          <w:rStyle w:val="affffffffffff8"/>
          <w:rFonts w:hAnsi="黑体" w:hint="eastAsia"/>
          <w:spacing w:val="0"/>
          <w:position w:val="0"/>
        </w:rPr>
        <w:t>布</w:t>
      </w:r>
    </w:p>
    <w:p w14:paraId="410B3545" w14:textId="77777777" w:rsidR="00D325CB" w:rsidRDefault="00000000">
      <w:pPr>
        <w:rPr>
          <w:rFonts w:ascii="宋体" w:hAnsi="宋体" w:hint="eastAsia"/>
          <w:sz w:val="28"/>
          <w:szCs w:val="28"/>
        </w:rPr>
        <w:sectPr w:rsidR="00D325CB">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2336" behindDoc="0" locked="1" layoutInCell="1" allowOverlap="1" wp14:anchorId="3345E84F" wp14:editId="1BEDE17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887B95B" w14:textId="77777777" w:rsidR="00D325CB" w:rsidRDefault="00000000">
      <w:pPr>
        <w:pStyle w:val="a7"/>
        <w:spacing w:before="900" w:after="360"/>
      </w:pPr>
      <w:bookmarkStart w:id="19" w:name="BookMark2"/>
      <w:bookmarkStart w:id="20" w:name="_Toc4437"/>
      <w:r>
        <w:rPr>
          <w:rFonts w:hint="eastAsia"/>
          <w:spacing w:val="320"/>
        </w:rPr>
        <w:lastRenderedPageBreak/>
        <w:t>前</w:t>
      </w:r>
      <w:r>
        <w:rPr>
          <w:rFonts w:hint="eastAsia"/>
        </w:rPr>
        <w:t>言</w:t>
      </w:r>
      <w:bookmarkEnd w:id="20"/>
    </w:p>
    <w:p w14:paraId="69DEBC3C" w14:textId="77777777" w:rsidR="00D325CB" w:rsidRDefault="00000000">
      <w:pPr>
        <w:pStyle w:val="affffff4"/>
        <w:ind w:firstLine="420"/>
      </w:pPr>
      <w:r>
        <w:rPr>
          <w:rFonts w:hint="eastAsia"/>
        </w:rPr>
        <w:t>本文件按照</w:t>
      </w:r>
      <w:r>
        <w:t> </w:t>
      </w:r>
      <w:r>
        <w:rPr>
          <w:rFonts w:hint="eastAsia"/>
        </w:rPr>
        <w:t>GB/T 1.1</w:t>
      </w:r>
      <w:r>
        <w:rPr>
          <w:rFonts w:hint="eastAsia"/>
        </w:rPr>
        <w:t>—</w:t>
      </w:r>
      <w:r>
        <w:rPr>
          <w:rFonts w:hint="eastAsia"/>
        </w:rPr>
        <w:t>2020</w:t>
      </w:r>
      <w:r>
        <w:t> </w:t>
      </w:r>
      <w:r>
        <w:rPr>
          <w:rFonts w:hint="eastAsia"/>
        </w:rPr>
        <w:t>《标准化工作导则</w:t>
      </w:r>
      <w:r>
        <w:rPr>
          <w:rFonts w:hint="eastAsia"/>
        </w:rPr>
        <w:t xml:space="preserve">  </w:t>
      </w:r>
      <w:r>
        <w:rPr>
          <w:rFonts w:hint="eastAsia"/>
        </w:rPr>
        <w:t>第</w:t>
      </w:r>
      <w:r>
        <w:t> </w:t>
      </w:r>
      <w:r>
        <w:rPr>
          <w:rFonts w:hint="eastAsia"/>
        </w:rPr>
        <w:t>1</w:t>
      </w:r>
      <w:r>
        <w:t> </w:t>
      </w:r>
      <w:r>
        <w:rPr>
          <w:rFonts w:hint="eastAsia"/>
        </w:rPr>
        <w:t>部分：标准化文件的结构和起草规则》的规定起草。</w:t>
      </w:r>
    </w:p>
    <w:p w14:paraId="20E84462" w14:textId="77777777" w:rsidR="00D325CB" w:rsidRDefault="00000000">
      <w:pPr>
        <w:pStyle w:val="affffff4"/>
        <w:ind w:firstLine="420"/>
      </w:pPr>
      <w:r>
        <w:t>《望谟芒果》系列标准分为以下</w:t>
      </w:r>
      <w:r>
        <w:t> 9 </w:t>
      </w:r>
      <w:r>
        <w:t>个部分：</w:t>
      </w:r>
    </w:p>
    <w:p w14:paraId="09941D60" w14:textId="77777777" w:rsidR="00D325CB" w:rsidRDefault="00000000">
      <w:pPr>
        <w:pStyle w:val="affffff4"/>
        <w:ind w:firstLine="420"/>
      </w:pPr>
      <w:r>
        <w:t>——</w:t>
      </w:r>
      <w:r>
        <w:t>第</w:t>
      </w:r>
      <w:r>
        <w:t> 1 </w:t>
      </w:r>
      <w:r>
        <w:t>部分</w:t>
      </w:r>
      <w:r>
        <w:t xml:space="preserve"> </w:t>
      </w:r>
      <w:r>
        <w:rPr>
          <w:rFonts w:hint="eastAsia"/>
        </w:rPr>
        <w:t xml:space="preserve"> </w:t>
      </w:r>
      <w:r>
        <w:t>望谟芒果</w:t>
      </w:r>
      <w:r>
        <w:rPr>
          <w:rFonts w:hint="eastAsia"/>
        </w:rPr>
        <w:t>；</w:t>
      </w:r>
    </w:p>
    <w:p w14:paraId="1237A114" w14:textId="77777777" w:rsidR="00D325CB" w:rsidRDefault="00000000">
      <w:pPr>
        <w:pStyle w:val="affffff4"/>
        <w:ind w:firstLine="420"/>
      </w:pPr>
      <w:r>
        <w:t>——</w:t>
      </w:r>
      <w:r>
        <w:t>第</w:t>
      </w:r>
      <w:r>
        <w:t> 2 </w:t>
      </w:r>
      <w:r>
        <w:t>部分</w:t>
      </w:r>
      <w:r>
        <w:t xml:space="preserve"> </w:t>
      </w:r>
      <w:r>
        <w:rPr>
          <w:rFonts w:hint="eastAsia"/>
        </w:rPr>
        <w:t xml:space="preserve"> </w:t>
      </w:r>
      <w:r>
        <w:t>品牌使用管理规范</w:t>
      </w:r>
      <w:r>
        <w:rPr>
          <w:rFonts w:hint="eastAsia"/>
        </w:rPr>
        <w:t>；</w:t>
      </w:r>
    </w:p>
    <w:p w14:paraId="7B2B2E64" w14:textId="77777777" w:rsidR="00D325CB" w:rsidRDefault="00000000">
      <w:pPr>
        <w:pStyle w:val="affffff4"/>
        <w:ind w:firstLine="420"/>
      </w:pPr>
      <w:r>
        <w:t>——</w:t>
      </w:r>
      <w:r>
        <w:t>第</w:t>
      </w:r>
      <w:r>
        <w:t> 3 </w:t>
      </w:r>
      <w:r>
        <w:t>部分</w:t>
      </w:r>
      <w:r>
        <w:t xml:space="preserve"> </w:t>
      </w:r>
      <w:r>
        <w:rPr>
          <w:rFonts w:hint="eastAsia"/>
        </w:rPr>
        <w:t xml:space="preserve"> </w:t>
      </w:r>
      <w:r>
        <w:t>栽培技术规程</w:t>
      </w:r>
      <w:r>
        <w:rPr>
          <w:rFonts w:hint="eastAsia"/>
        </w:rPr>
        <w:t>；</w:t>
      </w:r>
    </w:p>
    <w:p w14:paraId="429FA006" w14:textId="77777777" w:rsidR="00D325CB" w:rsidRDefault="00000000">
      <w:pPr>
        <w:pStyle w:val="affffff4"/>
        <w:ind w:firstLine="420"/>
      </w:pPr>
      <w:r>
        <w:t>——</w:t>
      </w:r>
      <w:r>
        <w:t>第</w:t>
      </w:r>
      <w:r>
        <w:t> 4 </w:t>
      </w:r>
      <w:r>
        <w:t>部分</w:t>
      </w:r>
      <w:r>
        <w:t xml:space="preserve"> </w:t>
      </w:r>
      <w:r>
        <w:rPr>
          <w:rFonts w:hint="eastAsia"/>
        </w:rPr>
        <w:t xml:space="preserve"> </w:t>
      </w:r>
      <w:r>
        <w:t>丰产树形培育技术规程</w:t>
      </w:r>
      <w:r>
        <w:rPr>
          <w:rFonts w:hint="eastAsia"/>
        </w:rPr>
        <w:t>；</w:t>
      </w:r>
    </w:p>
    <w:p w14:paraId="00CADD07" w14:textId="77777777" w:rsidR="00D325CB" w:rsidRDefault="00000000">
      <w:pPr>
        <w:pStyle w:val="affffff4"/>
        <w:ind w:firstLine="420"/>
      </w:pPr>
      <w:r>
        <w:t>——</w:t>
      </w:r>
      <w:r>
        <w:t>第</w:t>
      </w:r>
      <w:r>
        <w:t> 5 </w:t>
      </w:r>
      <w:r>
        <w:t>部分</w:t>
      </w:r>
      <w:r>
        <w:t xml:space="preserve"> </w:t>
      </w:r>
      <w:r>
        <w:rPr>
          <w:rFonts w:hint="eastAsia"/>
        </w:rPr>
        <w:t xml:space="preserve"> </w:t>
      </w:r>
      <w:r>
        <w:t>套袋技术规程</w:t>
      </w:r>
      <w:r>
        <w:rPr>
          <w:rFonts w:hint="eastAsia"/>
        </w:rPr>
        <w:t>；</w:t>
      </w:r>
    </w:p>
    <w:p w14:paraId="018DF6AA" w14:textId="77777777" w:rsidR="00D325CB" w:rsidRDefault="00000000">
      <w:pPr>
        <w:pStyle w:val="affffff4"/>
        <w:ind w:firstLine="420"/>
      </w:pPr>
      <w:r>
        <w:t>——</w:t>
      </w:r>
      <w:r>
        <w:t>第</w:t>
      </w:r>
      <w:r>
        <w:t> 6 </w:t>
      </w:r>
      <w:r>
        <w:t>部分</w:t>
      </w:r>
      <w:r>
        <w:t xml:space="preserve"> </w:t>
      </w:r>
      <w:r>
        <w:rPr>
          <w:rFonts w:hint="eastAsia"/>
        </w:rPr>
        <w:t xml:space="preserve"> </w:t>
      </w:r>
      <w:r>
        <w:t>主要病虫害绿色防控技术规程</w:t>
      </w:r>
      <w:r>
        <w:rPr>
          <w:rFonts w:hint="eastAsia"/>
        </w:rPr>
        <w:t>；</w:t>
      </w:r>
    </w:p>
    <w:p w14:paraId="3E3C962D" w14:textId="77777777" w:rsidR="00D325CB" w:rsidRDefault="00000000">
      <w:pPr>
        <w:pStyle w:val="affffff4"/>
        <w:ind w:firstLine="420"/>
      </w:pPr>
      <w:r>
        <w:t>——</w:t>
      </w:r>
      <w:r>
        <w:t>第</w:t>
      </w:r>
      <w:r>
        <w:t> 7 </w:t>
      </w:r>
      <w:r>
        <w:t>部分</w:t>
      </w:r>
      <w:r>
        <w:t xml:space="preserve"> </w:t>
      </w:r>
      <w:r>
        <w:rPr>
          <w:rFonts w:hint="eastAsia"/>
        </w:rPr>
        <w:t xml:space="preserve"> </w:t>
      </w:r>
      <w:r>
        <w:t>高接换种技术规程</w:t>
      </w:r>
      <w:r>
        <w:rPr>
          <w:rFonts w:hint="eastAsia"/>
        </w:rPr>
        <w:t>；</w:t>
      </w:r>
    </w:p>
    <w:p w14:paraId="355A0716" w14:textId="77777777" w:rsidR="00D325CB" w:rsidRDefault="00000000">
      <w:pPr>
        <w:pStyle w:val="affffff4"/>
        <w:ind w:firstLine="420"/>
      </w:pPr>
      <w:r>
        <w:t>——</w:t>
      </w:r>
      <w:r>
        <w:t>第</w:t>
      </w:r>
      <w:r>
        <w:t> 8 </w:t>
      </w:r>
      <w:r>
        <w:t>部分</w:t>
      </w:r>
      <w:r>
        <w:t xml:space="preserve"> </w:t>
      </w:r>
      <w:r>
        <w:rPr>
          <w:rFonts w:hint="eastAsia"/>
        </w:rPr>
        <w:t xml:space="preserve"> </w:t>
      </w:r>
      <w:r>
        <w:t>采收与贮运技术规范</w:t>
      </w:r>
      <w:r>
        <w:rPr>
          <w:rFonts w:hint="eastAsia"/>
        </w:rPr>
        <w:t>；</w:t>
      </w:r>
    </w:p>
    <w:p w14:paraId="59CEB434" w14:textId="77777777" w:rsidR="00D325CB" w:rsidRDefault="00000000">
      <w:pPr>
        <w:pStyle w:val="affffff4"/>
        <w:ind w:firstLine="420"/>
      </w:pPr>
      <w:r>
        <w:t>——</w:t>
      </w:r>
      <w:r>
        <w:t>第</w:t>
      </w:r>
      <w:r>
        <w:t> 9 </w:t>
      </w:r>
      <w:r>
        <w:t>部分</w:t>
      </w:r>
      <w:r>
        <w:t xml:space="preserve"> </w:t>
      </w:r>
      <w:r>
        <w:rPr>
          <w:rFonts w:hint="eastAsia"/>
        </w:rPr>
        <w:t xml:space="preserve"> </w:t>
      </w:r>
      <w:r>
        <w:t>包装标识技术规范</w:t>
      </w:r>
      <w:r>
        <w:rPr>
          <w:rFonts w:hint="eastAsia"/>
        </w:rPr>
        <w:t>。</w:t>
      </w:r>
    </w:p>
    <w:p w14:paraId="69E4073B" w14:textId="77777777" w:rsidR="00D325CB" w:rsidRDefault="00000000">
      <w:pPr>
        <w:pStyle w:val="affffffffffff9"/>
        <w:rPr>
          <w:color w:val="000000" w:themeColor="text1"/>
          <w:lang w:eastAsia="zh-CN"/>
        </w:rPr>
      </w:pPr>
      <w:r>
        <w:rPr>
          <w:rFonts w:hint="eastAsia"/>
          <w:color w:val="000000" w:themeColor="text1"/>
          <w:lang w:eastAsia="zh-CN"/>
        </w:rPr>
        <w:t>本部分为《望谟芒果》团体标准体系的第4部分。</w:t>
      </w:r>
    </w:p>
    <w:p w14:paraId="6BF64231" w14:textId="77777777" w:rsidR="00D325CB" w:rsidRDefault="00000000">
      <w:pPr>
        <w:pStyle w:val="affffff4"/>
        <w:ind w:firstLine="420"/>
      </w:pPr>
      <w:r>
        <w:rPr>
          <w:rFonts w:hint="eastAsia"/>
        </w:rPr>
        <w:t>请注意本文件的某些内容可能涉及专利。本文件的发布机构不承担识别专利的责任。</w:t>
      </w:r>
    </w:p>
    <w:p w14:paraId="615630E2" w14:textId="77777777" w:rsidR="00D325CB" w:rsidRDefault="00000000">
      <w:pPr>
        <w:pStyle w:val="affffff4"/>
        <w:ind w:firstLine="420"/>
      </w:pPr>
      <w:r>
        <w:rPr>
          <w:rFonts w:hint="eastAsia"/>
        </w:rPr>
        <w:t>本文件由中国热带作物学会提出并归口。</w:t>
      </w:r>
    </w:p>
    <w:p w14:paraId="429E3B46" w14:textId="77777777" w:rsidR="00D325CB" w:rsidRDefault="00000000">
      <w:pPr>
        <w:pStyle w:val="affffff4"/>
        <w:ind w:firstLine="420"/>
      </w:pPr>
      <w:r>
        <w:rPr>
          <w:rFonts w:hint="eastAsia"/>
        </w:rPr>
        <w:t>本文件起草单位：望谟县农业农村局、贵州省亚热带作物研究所、望谟县林业局。</w:t>
      </w:r>
    </w:p>
    <w:p w14:paraId="4B54B8DB" w14:textId="77777777" w:rsidR="00D325CB" w:rsidRDefault="00000000">
      <w:pPr>
        <w:pStyle w:val="affffff4"/>
        <w:ind w:firstLine="420"/>
      </w:pPr>
      <w:r>
        <w:rPr>
          <w:rFonts w:hint="eastAsia"/>
        </w:rPr>
        <w:t>本文件主要起草人：赵久云、张正学、徐富林、刘凡值、谢忠武、雷</w:t>
      </w:r>
      <w:r>
        <w:rPr>
          <w:rFonts w:hint="eastAsia"/>
        </w:rPr>
        <w:t xml:space="preserve">  </w:t>
      </w:r>
      <w:r>
        <w:rPr>
          <w:rFonts w:hint="eastAsia"/>
        </w:rPr>
        <w:t>跃、林</w:t>
      </w:r>
      <w:r>
        <w:rPr>
          <w:rFonts w:hint="eastAsia"/>
        </w:rPr>
        <w:t xml:space="preserve">  </w:t>
      </w:r>
      <w:r>
        <w:rPr>
          <w:rFonts w:hint="eastAsia"/>
        </w:rPr>
        <w:t>迓、黄</w:t>
      </w:r>
      <w:r>
        <w:rPr>
          <w:rFonts w:hint="eastAsia"/>
        </w:rPr>
        <w:t xml:space="preserve">  </w:t>
      </w:r>
      <w:r>
        <w:rPr>
          <w:rFonts w:hint="eastAsia"/>
        </w:rPr>
        <w:t>海、刘清国、刘</w:t>
      </w:r>
      <w:r>
        <w:rPr>
          <w:rFonts w:hint="eastAsia"/>
        </w:rPr>
        <w:t xml:space="preserve">  </w:t>
      </w:r>
      <w:r>
        <w:rPr>
          <w:rFonts w:hint="eastAsia"/>
        </w:rPr>
        <w:t>荣、盛亚芳、吴再春、汤安英、路忠英</w:t>
      </w:r>
    </w:p>
    <w:p w14:paraId="0C448DE4" w14:textId="77777777" w:rsidR="00D325CB" w:rsidRDefault="00D325CB">
      <w:pPr>
        <w:pStyle w:val="affffff4"/>
        <w:ind w:firstLine="420"/>
      </w:pPr>
    </w:p>
    <w:p w14:paraId="3D041F9F" w14:textId="77777777" w:rsidR="00D325CB" w:rsidRDefault="00D325CB">
      <w:pPr>
        <w:pStyle w:val="affffff4"/>
        <w:ind w:firstLine="420"/>
        <w:sectPr w:rsidR="00D325CB">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14:paraId="623DEEA7" w14:textId="77777777" w:rsidR="00D325CB" w:rsidRDefault="00000000">
      <w:pPr>
        <w:pStyle w:val="a7"/>
        <w:spacing w:after="360"/>
      </w:pPr>
      <w:bookmarkStart w:id="21" w:name="_Toc1804"/>
      <w:bookmarkStart w:id="22" w:name="BookMark3"/>
      <w:bookmarkEnd w:id="19"/>
      <w:r>
        <w:rPr>
          <w:rFonts w:hint="eastAsia"/>
          <w:spacing w:val="320"/>
        </w:rPr>
        <w:lastRenderedPageBreak/>
        <w:t>引</w:t>
      </w:r>
      <w:r>
        <w:rPr>
          <w:rFonts w:hint="eastAsia"/>
        </w:rPr>
        <w:t>言</w:t>
      </w:r>
      <w:bookmarkEnd w:id="21"/>
    </w:p>
    <w:p w14:paraId="7CF958FA" w14:textId="77777777" w:rsidR="00D325CB" w:rsidRDefault="00000000">
      <w:pPr>
        <w:pStyle w:val="affffff4"/>
        <w:ind w:firstLine="420"/>
      </w:pPr>
      <w:r>
        <w:rPr>
          <w:rFonts w:hint="eastAsia"/>
        </w:rPr>
        <w:t>芒果（</w:t>
      </w:r>
      <w:r>
        <w:rPr>
          <w:rFonts w:hint="eastAsia"/>
        </w:rPr>
        <w:t>Mangifera indica L.</w:t>
      </w:r>
      <w:r>
        <w:rPr>
          <w:rFonts w:hint="eastAsia"/>
        </w:rPr>
        <w:t>）作为一种热带、亚热带重要经济作物，享有“热带果王”的美誉，原产于亚洲东南部的热带地区，其栽培面积和产量居世界热带水果第二，仅次于香蕉。全球约有</w:t>
      </w:r>
      <w:r>
        <w:rPr>
          <w:rFonts w:hint="eastAsia"/>
        </w:rPr>
        <w:t>100</w:t>
      </w:r>
      <w:r>
        <w:rPr>
          <w:rFonts w:hint="eastAsia"/>
        </w:rPr>
        <w:t>个国家（地区）生产芒果，种植面积</w:t>
      </w:r>
      <w:r>
        <w:rPr>
          <w:rFonts w:hint="eastAsia"/>
        </w:rPr>
        <w:t>8137.58</w:t>
      </w:r>
      <w:r>
        <w:rPr>
          <w:rFonts w:hint="eastAsia"/>
        </w:rPr>
        <w:t>万亩，总产量</w:t>
      </w:r>
      <w:r>
        <w:rPr>
          <w:rFonts w:hint="eastAsia"/>
        </w:rPr>
        <w:t>4650.87</w:t>
      </w:r>
      <w:r>
        <w:rPr>
          <w:rFonts w:hint="eastAsia"/>
        </w:rPr>
        <w:t>万吨。我国芒果在“十二五”、“十三五”期间发展迅速，</w:t>
      </w:r>
      <w:r>
        <w:rPr>
          <w:rFonts w:hint="eastAsia"/>
        </w:rPr>
        <w:t>2020</w:t>
      </w:r>
      <w:r>
        <w:rPr>
          <w:rFonts w:hint="eastAsia"/>
        </w:rPr>
        <w:t>年其种植面积达到</w:t>
      </w:r>
      <w:r>
        <w:rPr>
          <w:rFonts w:hint="eastAsia"/>
        </w:rPr>
        <w:t>515.1</w:t>
      </w:r>
      <w:r>
        <w:rPr>
          <w:rFonts w:hint="eastAsia"/>
        </w:rPr>
        <w:t>万亩，收获面积</w:t>
      </w:r>
      <w:r>
        <w:rPr>
          <w:rFonts w:hint="eastAsia"/>
        </w:rPr>
        <w:t>364.8</w:t>
      </w:r>
      <w:r>
        <w:rPr>
          <w:rFonts w:hint="eastAsia"/>
        </w:rPr>
        <w:t>万亩，产量</w:t>
      </w:r>
      <w:r>
        <w:rPr>
          <w:rFonts w:hint="eastAsia"/>
        </w:rPr>
        <w:t>331.2</w:t>
      </w:r>
      <w:r>
        <w:rPr>
          <w:rFonts w:hint="eastAsia"/>
        </w:rPr>
        <w:t>万吨，单产</w:t>
      </w:r>
      <w:r>
        <w:rPr>
          <w:rFonts w:hint="eastAsia"/>
        </w:rPr>
        <w:t>907.9 kg/</w:t>
      </w:r>
      <w:r>
        <w:rPr>
          <w:rFonts w:hint="eastAsia"/>
        </w:rPr>
        <w:t>亩，产值达</w:t>
      </w:r>
      <w:r>
        <w:rPr>
          <w:rFonts w:hint="eastAsia"/>
        </w:rPr>
        <w:t>204.6</w:t>
      </w:r>
      <w:r>
        <w:rPr>
          <w:rFonts w:hint="eastAsia"/>
        </w:rPr>
        <w:t>亿元。望谟县是贵州省的芒果主产区，其种植面积已突破</w:t>
      </w:r>
      <w:r>
        <w:rPr>
          <w:rFonts w:hint="eastAsia"/>
        </w:rPr>
        <w:t>10</w:t>
      </w:r>
      <w:r>
        <w:rPr>
          <w:rFonts w:hint="eastAsia"/>
        </w:rPr>
        <w:t>万亩，在热带特色高效农业发展、乡村振兴以及支撑农业“走出去”方面发挥着重要作用。</w:t>
      </w:r>
    </w:p>
    <w:p w14:paraId="04D766A2" w14:textId="77777777" w:rsidR="00D325CB" w:rsidRDefault="00000000">
      <w:pPr>
        <w:pStyle w:val="affffff4"/>
        <w:ind w:firstLine="420"/>
      </w:pPr>
      <w:r>
        <w:rPr>
          <w:rFonts w:hint="eastAsia"/>
        </w:rPr>
        <w:t>随着芒果产业的发展和市场要求的不断提高，望谟芒果全产业链培育尚存在不足，适植品种、种苗培育、水肥管理、树体培养、采收等关键技术未规范，果农学习栽培管理技术存在困难，难以支撑产业的高质量发展。望谟芒果丰产树型培育技术规程从分结合望谟芒果产业生产实际，以生产过程中栽培管理技术落后，重栽轻管，树型修剪不合理为问题导向，主要从望谟芒果幼树期、初果期、盛果期丰产树形培育过程中定干、主枝培养、副主枝培养、修剪、疏花、蔬果、施肥、病害防治等技术要点出发，构建完整的丰产树型培育技术体系。</w:t>
      </w:r>
      <w:r>
        <w:rPr>
          <w:rFonts w:hint="eastAsia"/>
        </w:rPr>
        <w:t xml:space="preserve"> </w:t>
      </w:r>
    </w:p>
    <w:p w14:paraId="56891969" w14:textId="77777777" w:rsidR="00D325CB" w:rsidRDefault="00000000">
      <w:pPr>
        <w:pStyle w:val="affffff4"/>
        <w:ind w:firstLine="420"/>
      </w:pPr>
      <w:r>
        <w:rPr>
          <w:rFonts w:hint="eastAsia"/>
        </w:rPr>
        <w:t>本文件的制定，旨在提升望谟芒果栽培管理技术标准化水平，解决生产管理过程中树形杂乱、树势弱、病害严重和丰产性能低等问题，为望谟芒果产业的高质量发展提供技术支持。</w:t>
      </w:r>
    </w:p>
    <w:p w14:paraId="64A0B2B3" w14:textId="77777777" w:rsidR="00D325CB" w:rsidRDefault="00D325CB">
      <w:pPr>
        <w:pStyle w:val="affffffffffff9"/>
        <w:rPr>
          <w:color w:val="auto"/>
          <w:lang w:eastAsia="zh-CN"/>
        </w:rPr>
      </w:pPr>
    </w:p>
    <w:p w14:paraId="03F469E7" w14:textId="77777777" w:rsidR="00D325CB" w:rsidRDefault="00D325CB">
      <w:pPr>
        <w:pStyle w:val="affffff4"/>
        <w:ind w:firstLine="420"/>
      </w:pPr>
    </w:p>
    <w:p w14:paraId="528F7378" w14:textId="77777777" w:rsidR="00D325CB" w:rsidRDefault="00D325CB">
      <w:pPr>
        <w:pStyle w:val="affffff4"/>
        <w:ind w:firstLine="420"/>
      </w:pPr>
    </w:p>
    <w:p w14:paraId="644DB768" w14:textId="77777777" w:rsidR="00D325CB" w:rsidRDefault="00D325CB">
      <w:pPr>
        <w:pStyle w:val="affffff4"/>
        <w:ind w:firstLine="420"/>
        <w:sectPr w:rsidR="00D325CB">
          <w:pgSz w:w="11906" w:h="16838"/>
          <w:pgMar w:top="1928" w:right="1134" w:bottom="1134" w:left="1134" w:header="1418" w:footer="1134" w:gutter="284"/>
          <w:pgNumType w:fmt="upperRoman"/>
          <w:cols w:space="425"/>
          <w:formProt w:val="0"/>
          <w:docGrid w:linePitch="312"/>
        </w:sectPr>
      </w:pPr>
    </w:p>
    <w:p w14:paraId="1481F171" w14:textId="77777777" w:rsidR="00D325CB" w:rsidRDefault="00D325CB">
      <w:pPr>
        <w:spacing w:line="20" w:lineRule="exact"/>
        <w:jc w:val="center"/>
        <w:rPr>
          <w:rFonts w:ascii="黑体" w:eastAsia="黑体" w:hAnsi="黑体" w:hint="eastAsia"/>
          <w:sz w:val="32"/>
          <w:szCs w:val="32"/>
        </w:rPr>
      </w:pPr>
      <w:bookmarkStart w:id="23" w:name="BookMark4"/>
      <w:bookmarkEnd w:id="22"/>
    </w:p>
    <w:p w14:paraId="58183BAA" w14:textId="77777777" w:rsidR="00D325CB" w:rsidRDefault="00D325CB">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4A0491DF2F6B4D7BA6449EEF18EBC81B"/>
        </w:placeholder>
      </w:sdtPr>
      <w:sdtContent>
        <w:p w14:paraId="34B5CAC4" w14:textId="77777777" w:rsidR="00D325CB" w:rsidRDefault="00000000">
          <w:pPr>
            <w:pStyle w:val="affffffffff7"/>
            <w:rPr>
              <w:rFonts w:hint="eastAsia"/>
            </w:rPr>
          </w:pPr>
          <w:r>
            <w:rPr>
              <w:rFonts w:hint="eastAsia"/>
            </w:rPr>
            <w:t>望谟芒果  丰产树形培育技术规程</w:t>
          </w:r>
        </w:p>
      </w:sdtContent>
    </w:sdt>
    <w:p w14:paraId="3D308B28" w14:textId="77777777" w:rsidR="00D325CB" w:rsidRDefault="00000000">
      <w:pPr>
        <w:pStyle w:val="afffb"/>
        <w:spacing w:before="240" w:after="240"/>
      </w:pPr>
      <w:bookmarkStart w:id="25" w:name="_Toc17233325"/>
      <w:bookmarkStart w:id="26" w:name="_Toc26986771"/>
      <w:bookmarkStart w:id="27" w:name="_Toc17233333"/>
      <w:bookmarkStart w:id="28" w:name="_Toc24884211"/>
      <w:bookmarkStart w:id="29" w:name="_Toc26648465"/>
      <w:bookmarkStart w:id="30" w:name="_Toc26986530"/>
      <w:bookmarkStart w:id="31" w:name="_Toc97192964"/>
      <w:bookmarkStart w:id="32" w:name="_Toc24884218"/>
      <w:bookmarkStart w:id="33" w:name="_Toc26718930"/>
      <w:bookmarkStart w:id="34" w:name="_Toc28869"/>
      <w:bookmarkEnd w:id="24"/>
      <w:r>
        <w:rPr>
          <w:rFonts w:hint="eastAsia"/>
        </w:rPr>
        <w:t>范围</w:t>
      </w:r>
      <w:bookmarkEnd w:id="25"/>
      <w:bookmarkEnd w:id="26"/>
      <w:bookmarkEnd w:id="27"/>
      <w:bookmarkEnd w:id="28"/>
      <w:bookmarkEnd w:id="29"/>
      <w:bookmarkEnd w:id="30"/>
      <w:bookmarkEnd w:id="31"/>
      <w:bookmarkEnd w:id="32"/>
      <w:bookmarkEnd w:id="33"/>
      <w:bookmarkEnd w:id="34"/>
    </w:p>
    <w:bookmarkStart w:id="35" w:name="_Toc24884212"/>
    <w:bookmarkStart w:id="36" w:name="_Toc24884219"/>
    <w:bookmarkStart w:id="37" w:name="_Toc26648466"/>
    <w:bookmarkStart w:id="38" w:name="_Toc17233334"/>
    <w:bookmarkStart w:id="39" w:name="_Toc17233326"/>
    <w:p w14:paraId="0A576217" w14:textId="77777777" w:rsidR="00D325CB" w:rsidRDefault="00000000">
      <w:pPr>
        <w:pStyle w:val="affffffffffff9"/>
        <w:rPr>
          <w:lang w:eastAsia="zh-CN"/>
        </w:rPr>
      </w:pPr>
      <w:sdt>
        <w:sdtPr>
          <w:rPr>
            <w:rFonts w:hint="eastAsia"/>
            <w:lang w:eastAsia="zh-CN"/>
          </w:rPr>
          <w:id w:val="-1482843704"/>
          <w:placeholder>
            <w:docPart w:val="20D4B19C5ED7471C9695E7E875CFC757"/>
          </w:placeholder>
          <w:comboBox>
            <w:listItem w:displayText="请选择并修改对“范围&quot;的描述。" w:value="请选择并修改对“范围&quot;的描述。"/>
            <w:listItem w:displayText=" " w:value=" "/>
            <w:listItem w:displayText="本文件规定了......的要求/特性/尺寸/指示。" w:value="本文件规定了......的要求/特性/尺寸/指示。"/>
            <w:listItem w:displayText="本文件确立了......的程序/体系/系统/总体原则。" w:value="本文件确立了......的程序/体系/系统/总体原则。"/>
            <w:listItem w:displayText="本文件描述了......的方法/路径。" w:value="本文件描述了......的方法/路径。"/>
            <w:listItem w:displayText="本文件提供了......的指导/指南/建议。" w:value="本文件提供了......的指导/指南/建议。"/>
            <w:listItem w:displayText="本文件给出了......的信息/说明。" w:value="本文件给出了......的信息/说明。"/>
            <w:listItem w:displayText="本文件界定了......的术语/符号/界限。" w:value="本文件界定了......的术语/符号/界限。"/>
          </w:comboBox>
        </w:sdtPr>
        <w:sdtContent>
          <w:r>
            <w:rPr>
              <w:rFonts w:hint="eastAsia"/>
              <w:lang w:eastAsia="zh-CN"/>
            </w:rPr>
            <w:t>本文件规定了芒果丰产树形培育的术语和定义、幼树期树形培育和结果期树形培育等要求。。</w:t>
          </w:r>
        </w:sdtContent>
      </w:sdt>
    </w:p>
    <w:p w14:paraId="555AB6B0" w14:textId="77777777" w:rsidR="00D325CB" w:rsidRDefault="00000000">
      <w:pPr>
        <w:pStyle w:val="affffff4"/>
        <w:ind w:firstLine="420"/>
      </w:pPr>
      <w:r>
        <w:rPr>
          <w:rFonts w:hint="eastAsia"/>
        </w:rPr>
        <w:t>本文件适用于望谟芒果丰产树形培育。</w:t>
      </w:r>
    </w:p>
    <w:p w14:paraId="141F6FD5" w14:textId="77777777" w:rsidR="00D325CB" w:rsidRDefault="00000000">
      <w:pPr>
        <w:pStyle w:val="afffb"/>
        <w:spacing w:before="240" w:after="240"/>
      </w:pPr>
      <w:bookmarkStart w:id="40" w:name="_Toc26986772"/>
      <w:bookmarkStart w:id="41" w:name="_Toc26718931"/>
      <w:bookmarkStart w:id="42" w:name="_Toc23859"/>
      <w:bookmarkStart w:id="43" w:name="_Toc26986531"/>
      <w:bookmarkStart w:id="44" w:name="_Toc97192965"/>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61EA390517814391BA1D0BF73CE7EA9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511F574" w14:textId="77777777" w:rsidR="00D325CB" w:rsidRDefault="00000000">
          <w:pPr>
            <w:pStyle w:val="affffff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022A05" w14:textId="77777777" w:rsidR="00D325CB" w:rsidRDefault="00000000">
      <w:pPr>
        <w:pStyle w:val="affffff4"/>
        <w:ind w:firstLine="420"/>
      </w:pPr>
      <w:r>
        <w:rPr>
          <w:rFonts w:hint="eastAsia"/>
        </w:rPr>
        <w:t xml:space="preserve">NY/T 1839  </w:t>
      </w:r>
      <w:r>
        <w:rPr>
          <w:rFonts w:hint="eastAsia"/>
        </w:rPr>
        <w:t>果树术语</w:t>
      </w:r>
    </w:p>
    <w:p w14:paraId="0712FB94" w14:textId="35F983BF" w:rsidR="00D325CB" w:rsidRDefault="00000000">
      <w:pPr>
        <w:pStyle w:val="affffff4"/>
        <w:ind w:firstLine="420"/>
      </w:pPr>
      <w:r>
        <w:rPr>
          <w:rFonts w:hint="eastAsia"/>
        </w:rPr>
        <w:t xml:space="preserve">NY/T 880  </w:t>
      </w:r>
      <w:r>
        <w:rPr>
          <w:rFonts w:hint="eastAsia"/>
        </w:rPr>
        <w:t>芒果栽培技术规程</w:t>
      </w:r>
    </w:p>
    <w:p w14:paraId="7E4A16AF" w14:textId="77777777" w:rsidR="00D325CB" w:rsidRDefault="00000000">
      <w:pPr>
        <w:pStyle w:val="afffb"/>
        <w:spacing w:before="240" w:after="240"/>
      </w:pPr>
      <w:bookmarkStart w:id="45" w:name="_Toc97192966"/>
      <w:bookmarkStart w:id="46" w:name="_Toc15499"/>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5FE87ADBB9AE4AF9A97DBEA1474AF2F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B552112" w14:textId="77777777" w:rsidR="00D325CB" w:rsidRDefault="00000000">
          <w:pPr>
            <w:pStyle w:val="affffff4"/>
            <w:ind w:firstLine="420"/>
          </w:pPr>
          <w:r>
            <w:t>下列术语和定义适用于本文件。</w:t>
          </w:r>
        </w:p>
      </w:sdtContent>
    </w:sdt>
    <w:p w14:paraId="0BE2A627" w14:textId="77777777" w:rsidR="00D325CB" w:rsidRDefault="00000000">
      <w:pPr>
        <w:pStyle w:val="affffffffffff3"/>
        <w:spacing w:beforeLines="50" w:before="120" w:afterLines="50" w:after="120"/>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丰产树形 </w:t>
      </w:r>
      <w:r>
        <w:rPr>
          <w:rFonts w:ascii="Times New Roman" w:eastAsia="黑体" w:hint="eastAsia"/>
        </w:rPr>
        <w:t>High-yield tree shape</w:t>
      </w:r>
    </w:p>
    <w:p w14:paraId="110CEE54" w14:textId="77777777" w:rsidR="00D325CB" w:rsidRDefault="00000000">
      <w:pPr>
        <w:pStyle w:val="affffffffffffb"/>
        <w:ind w:firstLineChars="200"/>
      </w:pPr>
      <w:r>
        <w:rPr>
          <w:rFonts w:hint="eastAsia"/>
        </w:rPr>
        <w:t>从定植开始，以果树生长特性、品种习性、立地条件为依据，在生长周期内，对果树进行整形修剪，配合肥水管理，把植株培育成具有早果、丰产、稳产以及利于管理的树形。</w:t>
      </w:r>
    </w:p>
    <w:p w14:paraId="349F6A40" w14:textId="7A078D1F" w:rsidR="00D325CB" w:rsidRPr="00C508CC" w:rsidRDefault="00C508CC" w:rsidP="00C508CC">
      <w:pPr>
        <w:pStyle w:val="affffffffffff3"/>
        <w:spacing w:beforeLines="50" w:before="120" w:afterLines="50" w:after="120"/>
        <w:ind w:left="420" w:hangingChars="200" w:hanging="420"/>
        <w:rPr>
          <w:rFonts w:ascii="黑体" w:eastAsia="黑体" w:hAnsi="黑体" w:hint="eastAsia"/>
        </w:rPr>
      </w:pPr>
      <w:r>
        <w:rPr>
          <w:rFonts w:ascii="黑体" w:eastAsia="黑体" w:hAnsi="黑体"/>
        </w:rPr>
        <w:br/>
      </w:r>
      <w:r w:rsidR="00000000" w:rsidRPr="00C508CC">
        <w:rPr>
          <w:rFonts w:ascii="黑体" w:eastAsia="黑体" w:hAnsi="黑体"/>
        </w:rPr>
        <w:t>幼树</w:t>
      </w:r>
      <w:r w:rsidR="00000000" w:rsidRPr="00C508CC">
        <w:rPr>
          <w:rFonts w:ascii="黑体" w:eastAsia="黑体" w:hAnsi="黑体" w:hint="eastAsia"/>
        </w:rPr>
        <w:t xml:space="preserve">期 </w:t>
      </w:r>
      <w:r w:rsidR="00000000" w:rsidRPr="00C508CC">
        <w:rPr>
          <w:rFonts w:ascii="Times New Roman" w:eastAsia="黑体" w:hint="eastAsia"/>
        </w:rPr>
        <w:t>Vegetative stage</w:t>
      </w:r>
    </w:p>
    <w:p w14:paraId="62BBDBC9" w14:textId="77777777" w:rsidR="00D325CB" w:rsidRDefault="00000000">
      <w:pPr>
        <w:pStyle w:val="affffff4"/>
        <w:ind w:firstLine="420"/>
      </w:pPr>
      <w:r>
        <w:rPr>
          <w:rFonts w:hint="eastAsia"/>
        </w:rPr>
        <w:t>果树从苗木定植到结果的生长发育阶段。</w:t>
      </w:r>
    </w:p>
    <w:p w14:paraId="777CC0EF" w14:textId="31CACCD9" w:rsidR="00D325CB" w:rsidRPr="00C508CC" w:rsidRDefault="00C508CC" w:rsidP="00C508CC">
      <w:pPr>
        <w:pStyle w:val="affffffffffff3"/>
        <w:spacing w:beforeLines="50" w:before="120" w:afterLines="50" w:after="120"/>
        <w:ind w:left="420" w:hangingChars="200" w:hanging="420"/>
        <w:rPr>
          <w:rFonts w:ascii="黑体" w:eastAsia="黑体" w:hAnsi="黑体" w:hint="eastAsia"/>
        </w:rPr>
      </w:pPr>
      <w:r>
        <w:rPr>
          <w:rFonts w:ascii="黑体" w:eastAsia="黑体" w:hAnsi="黑体"/>
        </w:rPr>
        <w:br/>
      </w:r>
      <w:r w:rsidR="00000000" w:rsidRPr="00C508CC">
        <w:rPr>
          <w:rFonts w:ascii="黑体" w:eastAsia="黑体" w:hAnsi="黑体" w:hint="eastAsia"/>
        </w:rPr>
        <w:t xml:space="preserve">结果期 </w:t>
      </w:r>
      <w:r w:rsidR="00000000" w:rsidRPr="00C508CC">
        <w:rPr>
          <w:rFonts w:ascii="Times New Roman" w:eastAsia="黑体" w:hint="eastAsia"/>
        </w:rPr>
        <w:t>Fruiting period</w:t>
      </w:r>
    </w:p>
    <w:p w14:paraId="080283FE" w14:textId="77777777" w:rsidR="00D325CB" w:rsidRDefault="00000000">
      <w:pPr>
        <w:pStyle w:val="affffff4"/>
        <w:ind w:firstLine="420"/>
        <w:rPr>
          <w:szCs w:val="21"/>
        </w:rPr>
      </w:pPr>
      <w:r>
        <w:rPr>
          <w:rFonts w:hint="eastAsia"/>
          <w:szCs w:val="21"/>
        </w:rPr>
        <w:t>果树从开始结果到衰老前的生长发育阶段。</w:t>
      </w:r>
    </w:p>
    <w:p w14:paraId="638E61CA" w14:textId="77777777" w:rsidR="00D325CB" w:rsidRDefault="00000000">
      <w:pPr>
        <w:pStyle w:val="afffb"/>
        <w:spacing w:before="240" w:after="240"/>
      </w:pPr>
      <w:bookmarkStart w:id="48" w:name="_Toc7179"/>
      <w:bookmarkStart w:id="49" w:name="_Toc16808"/>
      <w:bookmarkStart w:id="50" w:name="_Toc3147"/>
      <w:r>
        <w:t>幼树</w:t>
      </w:r>
      <w:r>
        <w:rPr>
          <w:rFonts w:hint="eastAsia"/>
        </w:rPr>
        <w:t>期树形培育</w:t>
      </w:r>
      <w:bookmarkEnd w:id="48"/>
      <w:bookmarkEnd w:id="49"/>
      <w:bookmarkEnd w:id="50"/>
      <w:r>
        <w:rPr>
          <w:rFonts w:hint="eastAsia"/>
        </w:rPr>
        <w:t xml:space="preserve"> </w:t>
      </w:r>
    </w:p>
    <w:p w14:paraId="684A7D43" w14:textId="77777777" w:rsidR="00D325CB" w:rsidRDefault="00000000">
      <w:pPr>
        <w:pStyle w:val="afffc"/>
        <w:spacing w:before="120" w:after="120"/>
      </w:pPr>
      <w:bookmarkStart w:id="51" w:name="_Toc1703"/>
      <w:bookmarkStart w:id="52" w:name="_Toc167"/>
      <w:bookmarkStart w:id="53" w:name="_Toc2576"/>
      <w:r>
        <w:rPr>
          <w:rFonts w:hint="eastAsia"/>
        </w:rPr>
        <w:t>定干</w:t>
      </w:r>
      <w:bookmarkEnd w:id="51"/>
      <w:bookmarkEnd w:id="52"/>
      <w:bookmarkEnd w:id="53"/>
    </w:p>
    <w:p w14:paraId="0CB46F5A" w14:textId="42E32E73" w:rsidR="00D325CB" w:rsidRDefault="00000000">
      <w:pPr>
        <w:pStyle w:val="affffff4"/>
        <w:ind w:firstLine="420"/>
      </w:pPr>
      <w:r>
        <w:rPr>
          <w:rFonts w:hint="eastAsia"/>
        </w:rPr>
        <w:t>苗木定植成活后通过截顶定干，定干高度为</w:t>
      </w:r>
      <w:r w:rsidR="00C508CC">
        <w:t> </w:t>
      </w:r>
      <w:r>
        <w:rPr>
          <w:rFonts w:hint="eastAsia"/>
        </w:rPr>
        <w:t>60</w:t>
      </w:r>
      <w:r w:rsidR="00C508CC">
        <w:t> </w:t>
      </w:r>
      <w:r w:rsidR="00C508CC">
        <w:rPr>
          <w:rFonts w:hint="eastAsia"/>
        </w:rPr>
        <w:t>cm</w:t>
      </w:r>
      <w:r w:rsidR="00C508CC">
        <w:t> </w:t>
      </w:r>
      <w:r>
        <w:t>～</w:t>
      </w:r>
      <w:r w:rsidR="00C508CC">
        <w:t> </w:t>
      </w:r>
      <w:r>
        <w:rPr>
          <w:rFonts w:hint="eastAsia"/>
        </w:rPr>
        <w:t>80cm</w:t>
      </w:r>
      <w:r>
        <w:rPr>
          <w:rFonts w:hint="eastAsia"/>
        </w:rPr>
        <w:t>。</w:t>
      </w:r>
    </w:p>
    <w:p w14:paraId="0120746A" w14:textId="77777777" w:rsidR="00D325CB" w:rsidRDefault="00000000">
      <w:pPr>
        <w:pStyle w:val="afffc"/>
        <w:spacing w:before="120" w:after="120"/>
      </w:pPr>
      <w:bookmarkStart w:id="54" w:name="_Toc32558"/>
      <w:bookmarkStart w:id="55" w:name="_Toc715"/>
      <w:bookmarkStart w:id="56" w:name="_Toc12782"/>
      <w:r>
        <w:rPr>
          <w:rFonts w:hint="eastAsia"/>
        </w:rPr>
        <w:t>主枝培养</w:t>
      </w:r>
      <w:bookmarkEnd w:id="54"/>
      <w:bookmarkEnd w:id="55"/>
      <w:bookmarkEnd w:id="56"/>
    </w:p>
    <w:p w14:paraId="551EBA22" w14:textId="557E5788" w:rsidR="00D325CB" w:rsidRDefault="00000000">
      <w:pPr>
        <w:pStyle w:val="affffff4"/>
        <w:spacing w:line="400" w:lineRule="exact"/>
        <w:ind w:firstLine="420"/>
      </w:pPr>
      <w:r>
        <w:rPr>
          <w:rFonts w:hint="eastAsia"/>
        </w:rPr>
        <w:t>主干抽生侧枝后，选留长势相当、粗壮、位置分布均匀的</w:t>
      </w:r>
      <w:r w:rsidR="00C508CC">
        <w:t> </w:t>
      </w:r>
      <w:r>
        <w:rPr>
          <w:rFonts w:hint="eastAsia"/>
        </w:rPr>
        <w:t>2</w:t>
      </w:r>
      <w:r w:rsidR="00C508CC">
        <w:t> </w:t>
      </w:r>
      <w:r>
        <w:rPr>
          <w:rFonts w:hint="eastAsia"/>
        </w:rPr>
        <w:t>～</w:t>
      </w:r>
      <w:r w:rsidR="00C508CC">
        <w:t> </w:t>
      </w:r>
      <w:r>
        <w:rPr>
          <w:rFonts w:hint="eastAsia"/>
        </w:rPr>
        <w:t>3</w:t>
      </w:r>
      <w:r w:rsidR="00C508CC">
        <w:t> </w:t>
      </w:r>
      <w:r>
        <w:rPr>
          <w:rFonts w:hint="eastAsia"/>
        </w:rPr>
        <w:t>条分枝培养为主枝。主枝长至</w:t>
      </w:r>
      <w:r w:rsidR="00C508CC">
        <w:t> </w:t>
      </w:r>
      <w:r>
        <w:rPr>
          <w:rFonts w:hint="eastAsia"/>
        </w:rPr>
        <w:t>40</w:t>
      </w:r>
      <w:r w:rsidR="00C508CC">
        <w:t> </w:t>
      </w:r>
      <w:r>
        <w:rPr>
          <w:rFonts w:hint="eastAsia"/>
        </w:rPr>
        <w:t>～</w:t>
      </w:r>
      <w:r>
        <w:rPr>
          <w:rFonts w:hint="eastAsia"/>
        </w:rPr>
        <w:t>50</w:t>
      </w:r>
      <w:r w:rsidR="00C508CC">
        <w:t> </w:t>
      </w:r>
      <w:r>
        <w:rPr>
          <w:rFonts w:hint="eastAsia"/>
        </w:rPr>
        <w:t>cm</w:t>
      </w:r>
      <w:r w:rsidR="00C508CC">
        <w:t> </w:t>
      </w:r>
      <w:r>
        <w:rPr>
          <w:rFonts w:hint="eastAsia"/>
        </w:rPr>
        <w:t>时剪顶。若主枝直立或下垂，可通过拉枝、压枝控制开张角度。</w:t>
      </w:r>
    </w:p>
    <w:p w14:paraId="16D789F7" w14:textId="77777777" w:rsidR="00D325CB" w:rsidRDefault="00000000">
      <w:pPr>
        <w:pStyle w:val="afffc"/>
        <w:spacing w:before="120" w:after="120"/>
      </w:pPr>
      <w:bookmarkStart w:id="57" w:name="_Toc1913"/>
      <w:bookmarkStart w:id="58" w:name="_Toc12615"/>
      <w:bookmarkStart w:id="59" w:name="_Toc25700"/>
      <w:r>
        <w:rPr>
          <w:rFonts w:hint="eastAsia"/>
        </w:rPr>
        <w:t>副主枝培养</w:t>
      </w:r>
      <w:bookmarkEnd w:id="57"/>
      <w:bookmarkEnd w:id="58"/>
      <w:bookmarkEnd w:id="59"/>
    </w:p>
    <w:p w14:paraId="65D47EFA" w14:textId="23095C7B" w:rsidR="00D325CB" w:rsidRDefault="00000000">
      <w:pPr>
        <w:pStyle w:val="affffff4"/>
        <w:ind w:firstLine="420"/>
      </w:pPr>
      <w:r>
        <w:rPr>
          <w:rFonts w:hint="eastAsia"/>
        </w:rPr>
        <w:t>主枝长至</w:t>
      </w:r>
      <w:r w:rsidR="00C508CC">
        <w:t> </w:t>
      </w:r>
      <w:r>
        <w:rPr>
          <w:rFonts w:hint="eastAsia"/>
        </w:rPr>
        <w:t>40</w:t>
      </w:r>
      <w:r w:rsidR="00C508CC">
        <w:t> </w:t>
      </w:r>
      <w:r w:rsidR="00C508CC">
        <w:rPr>
          <w:rFonts w:hint="eastAsia"/>
        </w:rPr>
        <w:t>cm</w:t>
      </w:r>
      <w:r w:rsidR="00C508CC">
        <w:t> </w:t>
      </w:r>
      <w:r>
        <w:rPr>
          <w:rFonts w:hint="eastAsia"/>
        </w:rPr>
        <w:t>～</w:t>
      </w:r>
      <w:r w:rsidR="00C508CC">
        <w:t> </w:t>
      </w:r>
      <w:r>
        <w:rPr>
          <w:rFonts w:hint="eastAsia"/>
        </w:rPr>
        <w:t>50</w:t>
      </w:r>
      <w:r w:rsidR="00C508CC">
        <w:t> </w:t>
      </w:r>
      <w:r>
        <w:rPr>
          <w:rFonts w:hint="eastAsia"/>
        </w:rPr>
        <w:t>cm</w:t>
      </w:r>
      <w:r w:rsidR="00C508CC">
        <w:t> </w:t>
      </w:r>
      <w:r>
        <w:rPr>
          <w:rFonts w:hint="eastAsia"/>
        </w:rPr>
        <w:t>左右时剪顶，促生二次分枝，每条主枝选留</w:t>
      </w:r>
      <w:r w:rsidR="00C508CC">
        <w:t> </w:t>
      </w:r>
      <w:r>
        <w:rPr>
          <w:rFonts w:hint="eastAsia"/>
        </w:rPr>
        <w:t>2</w:t>
      </w:r>
      <w:r w:rsidR="00C508CC">
        <w:t> </w:t>
      </w:r>
      <w:r>
        <w:rPr>
          <w:rFonts w:hint="eastAsia"/>
        </w:rPr>
        <w:t>～</w:t>
      </w:r>
      <w:r w:rsidR="00C508CC">
        <w:t> </w:t>
      </w:r>
      <w:r>
        <w:rPr>
          <w:rFonts w:hint="eastAsia"/>
        </w:rPr>
        <w:t>3</w:t>
      </w:r>
      <w:r w:rsidR="00C508CC">
        <w:t> </w:t>
      </w:r>
      <w:r>
        <w:rPr>
          <w:rFonts w:hint="eastAsia"/>
        </w:rPr>
        <w:t>条长势基本一致、位置分布均匀的二级分枝培养为副主枝。</w:t>
      </w:r>
    </w:p>
    <w:p w14:paraId="24182A25" w14:textId="77777777" w:rsidR="00D325CB" w:rsidRDefault="00000000">
      <w:pPr>
        <w:pStyle w:val="afffc"/>
        <w:spacing w:before="120" w:after="120"/>
      </w:pPr>
      <w:bookmarkStart w:id="60" w:name="_Toc19812"/>
      <w:r>
        <w:rPr>
          <w:rFonts w:hint="eastAsia"/>
        </w:rPr>
        <w:t>结果枝培养</w:t>
      </w:r>
      <w:bookmarkEnd w:id="60"/>
    </w:p>
    <w:p w14:paraId="4E158171" w14:textId="7558EB74" w:rsidR="00D325CB" w:rsidRDefault="00000000">
      <w:pPr>
        <w:pStyle w:val="affffff4"/>
        <w:ind w:firstLine="420"/>
      </w:pPr>
      <w:r>
        <w:rPr>
          <w:rFonts w:hint="eastAsia"/>
        </w:rPr>
        <w:lastRenderedPageBreak/>
        <w:t>副主枝长至</w:t>
      </w:r>
      <w:r w:rsidR="00C508CC">
        <w:t> </w:t>
      </w:r>
      <w:r>
        <w:rPr>
          <w:rFonts w:hint="eastAsia"/>
        </w:rPr>
        <w:t>40</w:t>
      </w:r>
      <w:r w:rsidR="00C508CC">
        <w:t> </w:t>
      </w:r>
      <w:r w:rsidR="00C508CC">
        <w:rPr>
          <w:rFonts w:hint="eastAsia"/>
        </w:rPr>
        <w:t>cm</w:t>
      </w:r>
      <w:r w:rsidR="00C508CC">
        <w:t> </w:t>
      </w:r>
      <w:r>
        <w:rPr>
          <w:rFonts w:hint="eastAsia"/>
        </w:rPr>
        <w:t>～</w:t>
      </w:r>
      <w:r w:rsidR="00C508CC">
        <w:t> </w:t>
      </w:r>
      <w:r>
        <w:rPr>
          <w:rFonts w:hint="eastAsia"/>
        </w:rPr>
        <w:t>50</w:t>
      </w:r>
      <w:r w:rsidR="00C508CC">
        <w:t> </w:t>
      </w:r>
      <w:r>
        <w:rPr>
          <w:rFonts w:hint="eastAsia"/>
        </w:rPr>
        <w:t>cm</w:t>
      </w:r>
      <w:r w:rsidR="00C508CC">
        <w:t> </w:t>
      </w:r>
      <w:r>
        <w:rPr>
          <w:rFonts w:hint="eastAsia"/>
        </w:rPr>
        <w:t>时再次剪顶，促生三次分枝，每条副主枝选留</w:t>
      </w:r>
      <w:r w:rsidR="00C508CC">
        <w:t> </w:t>
      </w:r>
      <w:r>
        <w:rPr>
          <w:rFonts w:hint="eastAsia"/>
        </w:rPr>
        <w:t>2</w:t>
      </w:r>
      <w:r w:rsidR="00C508CC">
        <w:t> </w:t>
      </w:r>
      <w:r>
        <w:rPr>
          <w:rFonts w:hint="eastAsia"/>
        </w:rPr>
        <w:t>～</w:t>
      </w:r>
      <w:r w:rsidR="00C508CC">
        <w:t> </w:t>
      </w:r>
      <w:r>
        <w:rPr>
          <w:rFonts w:hint="eastAsia"/>
        </w:rPr>
        <w:t>3</w:t>
      </w:r>
      <w:r w:rsidR="00C508CC">
        <w:t> </w:t>
      </w:r>
      <w:r>
        <w:rPr>
          <w:rFonts w:hint="eastAsia"/>
        </w:rPr>
        <w:t>条长势基本一致、位置分布均匀的三级分枝，重复上述操作培养结果枝，</w:t>
      </w:r>
      <w:r>
        <w:rPr>
          <w:rFonts w:hint="eastAsia"/>
        </w:rPr>
        <w:t>3</w:t>
      </w:r>
      <w:r w:rsidR="00C508CC">
        <w:t> </w:t>
      </w:r>
      <w:r>
        <w:rPr>
          <w:rFonts w:hint="eastAsia"/>
        </w:rPr>
        <w:t>年后可形成圆头形树冠。</w:t>
      </w:r>
    </w:p>
    <w:p w14:paraId="2A13A824" w14:textId="77777777" w:rsidR="00D325CB" w:rsidRDefault="00000000">
      <w:pPr>
        <w:pStyle w:val="afffc"/>
        <w:spacing w:before="120" w:after="120"/>
      </w:pPr>
      <w:bookmarkStart w:id="61" w:name="_Toc12627"/>
      <w:bookmarkStart w:id="62" w:name="_Toc24556"/>
      <w:bookmarkStart w:id="63" w:name="_Toc24512"/>
      <w:r>
        <w:rPr>
          <w:rFonts w:hint="eastAsia"/>
        </w:rPr>
        <w:t>修剪</w:t>
      </w:r>
      <w:bookmarkEnd w:id="61"/>
      <w:bookmarkEnd w:id="62"/>
      <w:bookmarkEnd w:id="63"/>
    </w:p>
    <w:p w14:paraId="4F26299F" w14:textId="420E0023" w:rsidR="00D325CB" w:rsidRDefault="00000000">
      <w:pPr>
        <w:pStyle w:val="affffff4"/>
        <w:ind w:firstLine="420"/>
      </w:pPr>
      <w:r>
        <w:rPr>
          <w:rFonts w:hint="eastAsia"/>
        </w:rPr>
        <w:t>按</w:t>
      </w:r>
      <w:r w:rsidR="00C508CC">
        <w:t> </w:t>
      </w:r>
      <w:r>
        <w:rPr>
          <w:rFonts w:hint="eastAsia"/>
        </w:rPr>
        <w:t>NY/T 880</w:t>
      </w:r>
      <w:r w:rsidR="00C508CC">
        <w:t> </w:t>
      </w:r>
      <w:r>
        <w:rPr>
          <w:rFonts w:hint="eastAsia"/>
        </w:rPr>
        <w:t>规定的执行。若幼树期开花植株应及时剪除所有花穗。</w:t>
      </w:r>
    </w:p>
    <w:p w14:paraId="0617899D" w14:textId="77777777" w:rsidR="00D325CB" w:rsidRDefault="00000000">
      <w:pPr>
        <w:pStyle w:val="afffb"/>
        <w:spacing w:before="240" w:after="240"/>
      </w:pPr>
      <w:bookmarkStart w:id="64" w:name="_Toc5037"/>
      <w:r>
        <w:rPr>
          <w:rFonts w:hint="eastAsia"/>
        </w:rPr>
        <w:t>结果期树形培育</w:t>
      </w:r>
      <w:bookmarkEnd w:id="64"/>
    </w:p>
    <w:p w14:paraId="5006FF23" w14:textId="77777777" w:rsidR="00D325CB" w:rsidRDefault="00000000">
      <w:pPr>
        <w:pStyle w:val="afffc"/>
        <w:spacing w:before="120" w:after="120"/>
      </w:pPr>
      <w:bookmarkStart w:id="65" w:name="_Toc11732"/>
      <w:r>
        <w:rPr>
          <w:rFonts w:hint="eastAsia"/>
        </w:rPr>
        <w:t>花前修剪</w:t>
      </w:r>
      <w:bookmarkEnd w:id="65"/>
    </w:p>
    <w:p w14:paraId="3776B6E9" w14:textId="77777777" w:rsidR="00D325CB" w:rsidRDefault="00000000">
      <w:pPr>
        <w:pStyle w:val="affffff4"/>
        <w:ind w:firstLine="420"/>
      </w:pPr>
      <w:r>
        <w:rPr>
          <w:rFonts w:hint="eastAsia"/>
        </w:rPr>
        <w:t>每年</w:t>
      </w:r>
      <w:r>
        <w:rPr>
          <w:rFonts w:hint="eastAsia"/>
        </w:rPr>
        <w:t>2</w:t>
      </w:r>
      <w:r>
        <w:rPr>
          <w:rFonts w:hint="eastAsia"/>
        </w:rPr>
        <w:t>月进行，剪处病虫枝、过密枝、重叠枝、纤弱枝，疏剪枝条集中销毁。</w:t>
      </w:r>
    </w:p>
    <w:p w14:paraId="6053D046" w14:textId="77777777" w:rsidR="00D325CB" w:rsidRDefault="00000000">
      <w:pPr>
        <w:pStyle w:val="afffc"/>
        <w:spacing w:before="120" w:after="120"/>
      </w:pPr>
      <w:bookmarkStart w:id="66" w:name="_Toc6350"/>
      <w:r>
        <w:rPr>
          <w:rFonts w:hint="eastAsia"/>
        </w:rPr>
        <w:t>采后修剪</w:t>
      </w:r>
      <w:bookmarkEnd w:id="66"/>
    </w:p>
    <w:p w14:paraId="0A6A0026" w14:textId="38185402" w:rsidR="00D325CB" w:rsidRDefault="00000000">
      <w:pPr>
        <w:pStyle w:val="affffff4"/>
        <w:ind w:firstLine="420"/>
      </w:pPr>
      <w:r>
        <w:rPr>
          <w:rFonts w:hint="eastAsia"/>
        </w:rPr>
        <w:t>采后修剪应在果实采摘后</w:t>
      </w:r>
      <w:r w:rsidR="00C508CC">
        <w:t> </w:t>
      </w:r>
      <w:r>
        <w:rPr>
          <w:rFonts w:hint="eastAsia"/>
        </w:rPr>
        <w:t>1</w:t>
      </w:r>
      <w:r w:rsidR="00C508CC">
        <w:t> </w:t>
      </w:r>
      <w:r>
        <w:rPr>
          <w:rFonts w:hint="eastAsia"/>
        </w:rPr>
        <w:t>～</w:t>
      </w:r>
      <w:r w:rsidR="00C508CC">
        <w:t> </w:t>
      </w:r>
      <w:r>
        <w:rPr>
          <w:rFonts w:hint="eastAsia"/>
        </w:rPr>
        <w:t>2</w:t>
      </w:r>
      <w:r w:rsidR="00C508CC">
        <w:t> </w:t>
      </w:r>
      <w:r>
        <w:rPr>
          <w:rFonts w:hint="eastAsia"/>
        </w:rPr>
        <w:t>周内完成。短截结果母枝，截口下保留</w:t>
      </w:r>
      <w:r w:rsidR="00C508CC">
        <w:t> </w:t>
      </w:r>
      <w:r>
        <w:rPr>
          <w:rFonts w:hint="eastAsia"/>
        </w:rPr>
        <w:t>3</w:t>
      </w:r>
      <w:r w:rsidR="00C508CC">
        <w:t> </w:t>
      </w:r>
      <w:r>
        <w:t>～</w:t>
      </w:r>
      <w:r w:rsidR="00C508CC">
        <w:t> </w:t>
      </w:r>
      <w:r>
        <w:rPr>
          <w:rFonts w:hint="eastAsia"/>
        </w:rPr>
        <w:t>4</w:t>
      </w:r>
      <w:r w:rsidR="00C508CC">
        <w:t> </w:t>
      </w:r>
      <w:r>
        <w:rPr>
          <w:rFonts w:hint="eastAsia"/>
        </w:rPr>
        <w:t>个芽眼，同时剪去中部徒长枝、交叉枝、病虫枝、过密枝、重叠枝和纤弱枝。抽发的新梢，根据树形特点和空间位置，及时除萌留芽，保留</w:t>
      </w:r>
      <w:r w:rsidR="00C508CC">
        <w:t> </w:t>
      </w:r>
      <w:r>
        <w:rPr>
          <w:rFonts w:hint="eastAsia"/>
        </w:rPr>
        <w:t>1</w:t>
      </w:r>
      <w:r w:rsidR="00C508CC">
        <w:t> </w:t>
      </w:r>
      <w:r>
        <w:rPr>
          <w:rFonts w:hint="eastAsia"/>
        </w:rPr>
        <w:t>～</w:t>
      </w:r>
      <w:r w:rsidR="00C508CC">
        <w:t> </w:t>
      </w:r>
      <w:r>
        <w:rPr>
          <w:rFonts w:hint="eastAsia"/>
        </w:rPr>
        <w:t>3</w:t>
      </w:r>
      <w:r w:rsidR="00C508CC">
        <w:t> </w:t>
      </w:r>
      <w:r>
        <w:rPr>
          <w:rFonts w:hint="eastAsia"/>
        </w:rPr>
        <w:t>个长势中等的枝梢。若树冠过于高大时，修剪回缩树冠，间距在</w:t>
      </w:r>
      <w:r>
        <w:rPr>
          <w:rFonts w:hint="eastAsia"/>
        </w:rPr>
        <w:t>1</w:t>
      </w:r>
      <w:r w:rsidR="00C508CC">
        <w:t> </w:t>
      </w:r>
      <w:r w:rsidR="00C508CC">
        <w:rPr>
          <w:rFonts w:hint="eastAsia"/>
        </w:rPr>
        <w:t>m</w:t>
      </w:r>
      <w:r w:rsidR="00C508CC">
        <w:t> </w:t>
      </w:r>
      <w:r>
        <w:rPr>
          <w:rFonts w:hint="eastAsia"/>
        </w:rPr>
        <w:t>～</w:t>
      </w:r>
      <w:r w:rsidR="00C508CC">
        <w:t> </w:t>
      </w:r>
      <w:r>
        <w:rPr>
          <w:rFonts w:hint="eastAsia"/>
        </w:rPr>
        <w:t>1.5</w:t>
      </w:r>
      <w:r w:rsidR="00C508CC">
        <w:t> </w:t>
      </w:r>
      <w:r>
        <w:rPr>
          <w:rFonts w:hint="eastAsia"/>
        </w:rPr>
        <w:t>m</w:t>
      </w:r>
      <w:r>
        <w:rPr>
          <w:rFonts w:hint="eastAsia"/>
        </w:rPr>
        <w:t>，树高</w:t>
      </w:r>
      <w:r>
        <w:rPr>
          <w:rFonts w:hint="eastAsia"/>
        </w:rPr>
        <w:t>2</w:t>
      </w:r>
      <w:r w:rsidR="00C508CC">
        <w:t> </w:t>
      </w:r>
      <w:r w:rsidR="00C508CC">
        <w:rPr>
          <w:rFonts w:hint="eastAsia"/>
        </w:rPr>
        <w:t>m</w:t>
      </w:r>
      <w:r w:rsidR="00C508CC">
        <w:t> </w:t>
      </w:r>
      <w:r>
        <w:rPr>
          <w:rFonts w:hint="eastAsia"/>
        </w:rPr>
        <w:t>～</w:t>
      </w:r>
      <w:r w:rsidR="00C508CC">
        <w:t> </w:t>
      </w:r>
      <w:r>
        <w:rPr>
          <w:rFonts w:hint="eastAsia"/>
        </w:rPr>
        <w:t>2.5</w:t>
      </w:r>
      <w:r w:rsidR="00C508CC">
        <w:t> </w:t>
      </w:r>
      <w:r>
        <w:rPr>
          <w:rFonts w:hint="eastAsia"/>
        </w:rPr>
        <w:t>m</w:t>
      </w:r>
      <w:r>
        <w:rPr>
          <w:rFonts w:hint="eastAsia"/>
        </w:rPr>
        <w:t>为宜。</w:t>
      </w:r>
    </w:p>
    <w:p w14:paraId="1F9468CE" w14:textId="77777777" w:rsidR="00D325CB" w:rsidRDefault="00000000">
      <w:pPr>
        <w:pStyle w:val="afffb"/>
        <w:spacing w:before="240" w:after="240"/>
      </w:pPr>
      <w:bookmarkStart w:id="67" w:name="_Toc24192"/>
      <w:r>
        <w:rPr>
          <w:rFonts w:hint="eastAsia"/>
        </w:rPr>
        <w:t>病虫害防治</w:t>
      </w:r>
      <w:bookmarkEnd w:id="67"/>
    </w:p>
    <w:p w14:paraId="1B8566C1" w14:textId="5567E713" w:rsidR="00D325CB" w:rsidRDefault="00000000">
      <w:pPr>
        <w:pStyle w:val="affffff4"/>
        <w:ind w:firstLine="420"/>
      </w:pPr>
      <w:r>
        <w:rPr>
          <w:rFonts w:hint="eastAsia"/>
        </w:rPr>
        <w:t>按</w:t>
      </w:r>
      <w:r w:rsidR="00C508CC">
        <w:t> </w:t>
      </w:r>
      <w:r>
        <w:rPr>
          <w:rFonts w:hint="eastAsia"/>
        </w:rPr>
        <w:t>T/CSTX XXX</w:t>
      </w:r>
      <w:r w:rsidR="00C508CC">
        <w:t> </w:t>
      </w:r>
      <w:r>
        <w:rPr>
          <w:rFonts w:hint="eastAsia"/>
        </w:rPr>
        <w:t>的规定执行。芒果主要病虫害防治方案参见附录</w:t>
      </w:r>
      <w:r w:rsidR="00C508CC">
        <w:t> </w:t>
      </w:r>
      <w:r>
        <w:rPr>
          <w:rFonts w:hint="eastAsia"/>
        </w:rPr>
        <w:t>A</w:t>
      </w:r>
      <w:r>
        <w:rPr>
          <w:rFonts w:hint="eastAsia"/>
        </w:rPr>
        <w:t>。</w:t>
      </w:r>
    </w:p>
    <w:p w14:paraId="67C3AB44" w14:textId="77777777" w:rsidR="00D325CB" w:rsidRDefault="00000000">
      <w:pPr>
        <w:pStyle w:val="afffb"/>
        <w:spacing w:before="240" w:after="240"/>
      </w:pPr>
      <w:bookmarkStart w:id="68" w:name="_Toc8379"/>
      <w:r>
        <w:rPr>
          <w:rFonts w:hint="eastAsia"/>
        </w:rPr>
        <w:t>水肥管理</w:t>
      </w:r>
      <w:bookmarkEnd w:id="68"/>
    </w:p>
    <w:p w14:paraId="588E2F89" w14:textId="16061B8D" w:rsidR="00D325CB" w:rsidRDefault="00000000">
      <w:pPr>
        <w:pStyle w:val="affffff4"/>
        <w:ind w:firstLine="420"/>
      </w:pPr>
      <w:r>
        <w:rPr>
          <w:rFonts w:hint="eastAsia"/>
        </w:rPr>
        <w:t>按</w:t>
      </w:r>
      <w:r>
        <w:rPr>
          <w:rFonts w:hint="eastAsia"/>
        </w:rPr>
        <w:t>T/CSTX XXX</w:t>
      </w:r>
      <w:r>
        <w:rPr>
          <w:rFonts w:hint="eastAsia"/>
        </w:rPr>
        <w:t>的规定执行。施肥方案参见附录表</w:t>
      </w:r>
      <w:r w:rsidR="00C508CC">
        <w:t> </w:t>
      </w:r>
      <w:r>
        <w:rPr>
          <w:rFonts w:hint="eastAsia"/>
        </w:rPr>
        <w:t>B</w:t>
      </w:r>
      <w:r>
        <w:rPr>
          <w:rFonts w:hint="eastAsia"/>
        </w:rPr>
        <w:t>。</w:t>
      </w:r>
      <w:r>
        <w:rPr>
          <w:rFonts w:ascii="黑体" w:eastAsia="黑体" w:hAnsi="黑体"/>
        </w:rPr>
        <w:br/>
      </w:r>
    </w:p>
    <w:p w14:paraId="61C280D2" w14:textId="77777777" w:rsidR="00D325CB" w:rsidRDefault="00D325CB">
      <w:pPr>
        <w:pStyle w:val="affffffffffff9"/>
        <w:rPr>
          <w:lang w:eastAsia="zh-CN"/>
        </w:rPr>
      </w:pPr>
    </w:p>
    <w:p w14:paraId="7DD4E143" w14:textId="77777777" w:rsidR="00D325CB" w:rsidRDefault="00D325CB">
      <w:pPr>
        <w:pStyle w:val="affffff4"/>
        <w:ind w:firstLine="420"/>
      </w:pPr>
    </w:p>
    <w:p w14:paraId="6AD2B389" w14:textId="77777777" w:rsidR="00D325CB" w:rsidRDefault="00D325CB">
      <w:pPr>
        <w:pStyle w:val="affffff4"/>
        <w:ind w:firstLine="420"/>
        <w:sectPr w:rsidR="00D325CB">
          <w:footerReference w:type="even" r:id="rId18"/>
          <w:footerReference w:type="default" r:id="rId19"/>
          <w:pgSz w:w="11906" w:h="16838"/>
          <w:pgMar w:top="1928" w:right="1134" w:bottom="1134" w:left="1134" w:header="1418" w:footer="1134" w:gutter="284"/>
          <w:pgNumType w:start="1"/>
          <w:cols w:space="425"/>
          <w:formProt w:val="0"/>
          <w:docGrid w:linePitch="312"/>
        </w:sectPr>
      </w:pPr>
    </w:p>
    <w:p w14:paraId="303E73B3" w14:textId="77777777" w:rsidR="00D325CB" w:rsidRDefault="00D325CB">
      <w:pPr>
        <w:pStyle w:val="aff"/>
        <w:rPr>
          <w:rFonts w:hint="eastAsia"/>
        </w:rPr>
      </w:pPr>
      <w:bookmarkStart w:id="69" w:name="BookMark5"/>
      <w:bookmarkEnd w:id="23"/>
    </w:p>
    <w:p w14:paraId="66E96747" w14:textId="77777777" w:rsidR="00D325CB" w:rsidRDefault="00D325CB">
      <w:pPr>
        <w:pStyle w:val="aff6"/>
      </w:pPr>
    </w:p>
    <w:p w14:paraId="232BF30D" w14:textId="77777777" w:rsidR="00D325CB" w:rsidRDefault="00000000">
      <w:pPr>
        <w:pStyle w:val="afff0"/>
        <w:spacing w:after="120"/>
      </w:pPr>
      <w:bookmarkStart w:id="70" w:name="_Toc27273"/>
      <w:r>
        <w:br/>
      </w:r>
      <w:r>
        <w:rPr>
          <w:rFonts w:hint="eastAsia"/>
        </w:rPr>
        <w:t>（资料性）</w:t>
      </w:r>
      <w:r>
        <w:br/>
      </w:r>
      <w:r>
        <w:rPr>
          <w:rFonts w:hint="eastAsia"/>
        </w:rPr>
        <w:t>芒果主要病虫害防治方法</w:t>
      </w:r>
      <w:bookmarkEnd w:id="70"/>
    </w:p>
    <w:p w14:paraId="6817EE8C" w14:textId="10A16509" w:rsidR="00D325CB" w:rsidRDefault="00000000">
      <w:pPr>
        <w:widowControl/>
        <w:autoSpaceDE w:val="0"/>
        <w:autoSpaceDN w:val="0"/>
        <w:adjustRightInd/>
        <w:spacing w:line="440" w:lineRule="exact"/>
        <w:ind w:firstLineChars="200" w:firstLine="420"/>
        <w:rPr>
          <w:rFonts w:ascii="宋体" w:hAnsi="Times New Roman"/>
        </w:rPr>
      </w:pPr>
      <w:r>
        <w:rPr>
          <w:rFonts w:ascii="宋体" w:hAnsi="Times New Roman" w:hint="eastAsia"/>
        </w:rPr>
        <w:t>芒果主要病虫害防治药剂及使用方法见表</w:t>
      </w:r>
      <w:r w:rsidR="00C508CC">
        <w:rPr>
          <w:rFonts w:ascii="宋体" w:hAnsi="Times New Roman"/>
        </w:rPr>
        <w:t> </w:t>
      </w:r>
      <w:r>
        <w:rPr>
          <w:rFonts w:ascii="宋体" w:hAnsi="Times New Roman" w:hint="eastAsia"/>
        </w:rPr>
        <w:t>A.1</w:t>
      </w:r>
    </w:p>
    <w:p w14:paraId="79274CDE" w14:textId="5343D89D" w:rsidR="00D325CB" w:rsidRDefault="00000000" w:rsidP="009C45CC">
      <w:pPr>
        <w:pStyle w:val="aff7"/>
        <w:spacing w:before="120" w:after="120"/>
      </w:pPr>
      <w:r>
        <w:t>主要病虫害防治方法</w:t>
      </w:r>
    </w:p>
    <w:tbl>
      <w:tblPr>
        <w:tblW w:w="876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43"/>
        <w:gridCol w:w="2715"/>
        <w:gridCol w:w="1590"/>
        <w:gridCol w:w="2913"/>
      </w:tblGrid>
      <w:tr w:rsidR="00D325CB" w14:paraId="3F69DF1A" w14:textId="77777777" w:rsidTr="00C508CC">
        <w:trPr>
          <w:trHeight w:val="340"/>
          <w:jc w:val="center"/>
        </w:trPr>
        <w:tc>
          <w:tcPr>
            <w:tcW w:w="1543" w:type="dxa"/>
            <w:tcBorders>
              <w:top w:val="single" w:sz="12" w:space="0" w:color="auto"/>
              <w:bottom w:val="single" w:sz="12" w:space="0" w:color="auto"/>
            </w:tcBorders>
            <w:vAlign w:val="center"/>
          </w:tcPr>
          <w:p w14:paraId="73BCE2F2" w14:textId="77777777" w:rsidR="00D325CB" w:rsidRDefault="00000000">
            <w:pPr>
              <w:widowControl/>
              <w:spacing w:line="240" w:lineRule="auto"/>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病虫害名称</w:t>
            </w:r>
          </w:p>
        </w:tc>
        <w:tc>
          <w:tcPr>
            <w:tcW w:w="2715" w:type="dxa"/>
            <w:tcBorders>
              <w:top w:val="single" w:sz="12" w:space="0" w:color="auto"/>
              <w:bottom w:val="single" w:sz="12" w:space="0" w:color="auto"/>
            </w:tcBorders>
            <w:vAlign w:val="center"/>
          </w:tcPr>
          <w:p w14:paraId="305B5952" w14:textId="77777777" w:rsidR="00D325CB" w:rsidRDefault="00000000">
            <w:pPr>
              <w:widowControl/>
              <w:spacing w:line="240" w:lineRule="auto"/>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农药名称</w:t>
            </w:r>
          </w:p>
        </w:tc>
        <w:tc>
          <w:tcPr>
            <w:tcW w:w="1590" w:type="dxa"/>
            <w:tcBorders>
              <w:top w:val="single" w:sz="12" w:space="0" w:color="auto"/>
              <w:bottom w:val="single" w:sz="12" w:space="0" w:color="auto"/>
            </w:tcBorders>
            <w:vAlign w:val="center"/>
          </w:tcPr>
          <w:p w14:paraId="3B7E7EEC" w14:textId="77777777" w:rsidR="00D325CB" w:rsidRDefault="00000000">
            <w:pPr>
              <w:widowControl/>
              <w:spacing w:line="240" w:lineRule="auto"/>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使用浓度</w:t>
            </w:r>
          </w:p>
        </w:tc>
        <w:tc>
          <w:tcPr>
            <w:tcW w:w="2913" w:type="dxa"/>
            <w:tcBorders>
              <w:top w:val="single" w:sz="12" w:space="0" w:color="auto"/>
              <w:bottom w:val="single" w:sz="12" w:space="0" w:color="auto"/>
            </w:tcBorders>
            <w:vAlign w:val="center"/>
          </w:tcPr>
          <w:p w14:paraId="7ED7FF4B" w14:textId="77777777" w:rsidR="00D325CB" w:rsidRDefault="00000000">
            <w:pPr>
              <w:widowControl/>
              <w:spacing w:line="240" w:lineRule="auto"/>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使用方法</w:t>
            </w:r>
          </w:p>
        </w:tc>
      </w:tr>
      <w:tr w:rsidR="00D325CB" w14:paraId="03CF5687" w14:textId="77777777" w:rsidTr="00C508CC">
        <w:trPr>
          <w:trHeight w:val="340"/>
          <w:jc w:val="center"/>
        </w:trPr>
        <w:tc>
          <w:tcPr>
            <w:tcW w:w="1543" w:type="dxa"/>
            <w:vMerge w:val="restart"/>
            <w:tcBorders>
              <w:top w:val="single" w:sz="12" w:space="0" w:color="auto"/>
            </w:tcBorders>
            <w:vAlign w:val="center"/>
          </w:tcPr>
          <w:p w14:paraId="5BA0AFDA"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炭疽病</w:t>
            </w:r>
          </w:p>
        </w:tc>
        <w:tc>
          <w:tcPr>
            <w:tcW w:w="2715" w:type="dxa"/>
            <w:tcBorders>
              <w:top w:val="single" w:sz="12" w:space="0" w:color="auto"/>
            </w:tcBorders>
            <w:vAlign w:val="center"/>
          </w:tcPr>
          <w:p w14:paraId="3E871C02"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25 %</w:t>
            </w:r>
            <w:r>
              <w:rPr>
                <w:rFonts w:ascii="Times New Roman" w:hAnsi="Times New Roman"/>
                <w:color w:val="000000"/>
                <w:kern w:val="0"/>
                <w:sz w:val="18"/>
                <w:szCs w:val="18"/>
                <w:lang w:bidi="ar"/>
              </w:rPr>
              <w:t>咪鲜胺乳油</w:t>
            </w:r>
          </w:p>
        </w:tc>
        <w:tc>
          <w:tcPr>
            <w:tcW w:w="1590" w:type="dxa"/>
            <w:tcBorders>
              <w:top w:val="single" w:sz="12" w:space="0" w:color="auto"/>
            </w:tcBorders>
            <w:vAlign w:val="center"/>
          </w:tcPr>
          <w:p w14:paraId="604A3C16"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1500</w:t>
            </w:r>
            <w:r>
              <w:rPr>
                <w:rFonts w:ascii="Times New Roman" w:hAnsi="Times New Roman"/>
                <w:color w:val="000000"/>
                <w:kern w:val="0"/>
                <w:sz w:val="18"/>
                <w:szCs w:val="18"/>
                <w:lang w:bidi="ar"/>
              </w:rPr>
              <w:t>倍</w:t>
            </w:r>
          </w:p>
        </w:tc>
        <w:tc>
          <w:tcPr>
            <w:tcW w:w="2913" w:type="dxa"/>
            <w:vMerge w:val="restart"/>
            <w:tcBorders>
              <w:top w:val="single" w:sz="12" w:space="0" w:color="auto"/>
            </w:tcBorders>
            <w:vAlign w:val="center"/>
          </w:tcPr>
          <w:p w14:paraId="1AEFFD26"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喷雾；病情较重时，用药</w:t>
            </w:r>
            <w:r>
              <w:rPr>
                <w:rFonts w:ascii="Times New Roman" w:hAnsi="Times New Roman"/>
                <w:color w:val="000000"/>
                <w:kern w:val="0"/>
                <w:sz w:val="18"/>
                <w:szCs w:val="18"/>
                <w:lang w:bidi="ar"/>
              </w:rPr>
              <w:t>2</w:t>
            </w:r>
            <w:r>
              <w:rPr>
                <w:rFonts w:ascii="Times New Roman" w:hAnsi="Times New Roman"/>
                <w:color w:val="000000"/>
                <w:kern w:val="0"/>
                <w:sz w:val="18"/>
                <w:szCs w:val="18"/>
                <w:lang w:bidi="ar"/>
              </w:rPr>
              <w:t>次，间隔</w:t>
            </w:r>
            <w:r>
              <w:rPr>
                <w:rFonts w:ascii="Times New Roman" w:hAnsi="Times New Roman"/>
                <w:color w:val="000000"/>
                <w:kern w:val="0"/>
                <w:sz w:val="18"/>
                <w:szCs w:val="18"/>
                <w:lang w:bidi="ar"/>
              </w:rPr>
              <w:t>7</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10 d</w:t>
            </w:r>
            <w:r>
              <w:rPr>
                <w:rFonts w:ascii="Times New Roman" w:hAnsi="Times New Roman"/>
                <w:color w:val="000000"/>
                <w:kern w:val="0"/>
                <w:sz w:val="18"/>
                <w:szCs w:val="18"/>
                <w:lang w:bidi="ar"/>
              </w:rPr>
              <w:t>，药剂交替使用。</w:t>
            </w:r>
          </w:p>
        </w:tc>
      </w:tr>
      <w:tr w:rsidR="00D325CB" w14:paraId="3AA50D5F" w14:textId="77777777" w:rsidTr="00C508CC">
        <w:trPr>
          <w:trHeight w:val="340"/>
          <w:jc w:val="center"/>
        </w:trPr>
        <w:tc>
          <w:tcPr>
            <w:tcW w:w="1543" w:type="dxa"/>
            <w:vMerge/>
            <w:vAlign w:val="center"/>
          </w:tcPr>
          <w:p w14:paraId="4437239A"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125DAB62"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60 %</w:t>
            </w:r>
            <w:r>
              <w:rPr>
                <w:rFonts w:ascii="Times New Roman" w:hAnsi="Times New Roman"/>
                <w:color w:val="000000"/>
                <w:kern w:val="0"/>
                <w:sz w:val="18"/>
                <w:szCs w:val="18"/>
                <w:lang w:bidi="ar"/>
              </w:rPr>
              <w:t>甲基异菌脲可湿性粉剂</w:t>
            </w:r>
          </w:p>
        </w:tc>
        <w:tc>
          <w:tcPr>
            <w:tcW w:w="1590" w:type="dxa"/>
            <w:vAlign w:val="center"/>
          </w:tcPr>
          <w:p w14:paraId="2E847950"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100</w:t>
            </w:r>
            <w:r>
              <w:rPr>
                <w:rFonts w:ascii="Times New Roman" w:hAnsi="Times New Roman"/>
                <w:color w:val="000000"/>
                <w:kern w:val="0"/>
                <w:sz w:val="18"/>
                <w:szCs w:val="18"/>
                <w:lang w:bidi="ar"/>
              </w:rPr>
              <w:t>倍</w:t>
            </w:r>
          </w:p>
        </w:tc>
        <w:tc>
          <w:tcPr>
            <w:tcW w:w="2913" w:type="dxa"/>
            <w:vMerge/>
            <w:vAlign w:val="center"/>
          </w:tcPr>
          <w:p w14:paraId="2B2EBA12" w14:textId="77777777" w:rsidR="00D325CB" w:rsidRDefault="00D325CB">
            <w:pPr>
              <w:spacing w:line="240" w:lineRule="auto"/>
              <w:jc w:val="center"/>
              <w:rPr>
                <w:rFonts w:ascii="Times New Roman" w:hAnsi="Times New Roman"/>
                <w:color w:val="000000"/>
                <w:sz w:val="18"/>
                <w:szCs w:val="18"/>
              </w:rPr>
            </w:pPr>
          </w:p>
        </w:tc>
      </w:tr>
      <w:tr w:rsidR="00D325CB" w14:paraId="7EC8FD0A" w14:textId="77777777" w:rsidTr="00C508CC">
        <w:trPr>
          <w:trHeight w:val="340"/>
          <w:jc w:val="center"/>
        </w:trPr>
        <w:tc>
          <w:tcPr>
            <w:tcW w:w="1543" w:type="dxa"/>
            <w:vMerge/>
            <w:vAlign w:val="center"/>
          </w:tcPr>
          <w:p w14:paraId="68FEBE44"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0FD61EDB"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70 %</w:t>
            </w:r>
            <w:r>
              <w:rPr>
                <w:rFonts w:ascii="Times New Roman" w:hAnsi="Times New Roman"/>
                <w:color w:val="000000"/>
                <w:kern w:val="0"/>
                <w:sz w:val="18"/>
                <w:szCs w:val="18"/>
                <w:lang w:bidi="ar"/>
              </w:rPr>
              <w:t>甲基硫菌灵可湿性粉剂</w:t>
            </w:r>
          </w:p>
        </w:tc>
        <w:tc>
          <w:tcPr>
            <w:tcW w:w="1590" w:type="dxa"/>
            <w:vAlign w:val="center"/>
          </w:tcPr>
          <w:p w14:paraId="246A7D78"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倍</w:t>
            </w:r>
          </w:p>
        </w:tc>
        <w:tc>
          <w:tcPr>
            <w:tcW w:w="2913" w:type="dxa"/>
            <w:vMerge/>
            <w:vAlign w:val="center"/>
          </w:tcPr>
          <w:p w14:paraId="245C2A21" w14:textId="77777777" w:rsidR="00D325CB" w:rsidRDefault="00D325CB">
            <w:pPr>
              <w:spacing w:line="240" w:lineRule="auto"/>
              <w:jc w:val="center"/>
              <w:rPr>
                <w:rFonts w:ascii="Times New Roman" w:hAnsi="Times New Roman"/>
                <w:color w:val="000000"/>
                <w:sz w:val="18"/>
                <w:szCs w:val="18"/>
              </w:rPr>
            </w:pPr>
          </w:p>
        </w:tc>
      </w:tr>
      <w:tr w:rsidR="00D325CB" w14:paraId="3921F186" w14:textId="77777777" w:rsidTr="00C508CC">
        <w:trPr>
          <w:trHeight w:val="340"/>
          <w:jc w:val="center"/>
        </w:trPr>
        <w:tc>
          <w:tcPr>
            <w:tcW w:w="1543" w:type="dxa"/>
            <w:vMerge/>
            <w:vAlign w:val="center"/>
          </w:tcPr>
          <w:p w14:paraId="7FA06CA7"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487544F8"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75 %</w:t>
            </w:r>
            <w:r>
              <w:rPr>
                <w:rFonts w:ascii="Times New Roman" w:hAnsi="Times New Roman"/>
                <w:color w:val="000000"/>
                <w:kern w:val="0"/>
                <w:sz w:val="18"/>
                <w:szCs w:val="18"/>
                <w:lang w:bidi="ar"/>
              </w:rPr>
              <w:t>代森锰锌水分散粒剂</w:t>
            </w:r>
          </w:p>
        </w:tc>
        <w:tc>
          <w:tcPr>
            <w:tcW w:w="1590" w:type="dxa"/>
            <w:vAlign w:val="center"/>
          </w:tcPr>
          <w:p w14:paraId="55E3B323"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800</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1000</w:t>
            </w:r>
            <w:r>
              <w:rPr>
                <w:rFonts w:ascii="Times New Roman" w:hAnsi="Times New Roman"/>
                <w:color w:val="000000"/>
                <w:kern w:val="0"/>
                <w:sz w:val="18"/>
                <w:szCs w:val="18"/>
                <w:lang w:bidi="ar"/>
              </w:rPr>
              <w:t>倍</w:t>
            </w:r>
          </w:p>
        </w:tc>
        <w:tc>
          <w:tcPr>
            <w:tcW w:w="2913" w:type="dxa"/>
            <w:vMerge/>
            <w:vAlign w:val="center"/>
          </w:tcPr>
          <w:p w14:paraId="1B5C25C7" w14:textId="77777777" w:rsidR="00D325CB" w:rsidRDefault="00D325CB">
            <w:pPr>
              <w:spacing w:line="240" w:lineRule="auto"/>
              <w:jc w:val="center"/>
              <w:rPr>
                <w:rFonts w:ascii="Times New Roman" w:hAnsi="Times New Roman"/>
                <w:color w:val="000000"/>
                <w:sz w:val="18"/>
                <w:szCs w:val="18"/>
              </w:rPr>
            </w:pPr>
          </w:p>
        </w:tc>
      </w:tr>
      <w:tr w:rsidR="00D325CB" w14:paraId="25F5C9EF" w14:textId="77777777" w:rsidTr="00C508CC">
        <w:trPr>
          <w:trHeight w:val="340"/>
          <w:jc w:val="center"/>
        </w:trPr>
        <w:tc>
          <w:tcPr>
            <w:tcW w:w="1543" w:type="dxa"/>
            <w:vMerge/>
            <w:vAlign w:val="center"/>
          </w:tcPr>
          <w:p w14:paraId="663B7E4A"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1368CA35"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1.5 %</w:t>
            </w:r>
            <w:r>
              <w:rPr>
                <w:rFonts w:ascii="Times New Roman" w:hAnsi="Times New Roman"/>
                <w:color w:val="000000"/>
                <w:kern w:val="0"/>
                <w:sz w:val="18"/>
                <w:szCs w:val="18"/>
                <w:lang w:bidi="ar"/>
              </w:rPr>
              <w:t>噻霉酮水剂</w:t>
            </w:r>
          </w:p>
        </w:tc>
        <w:tc>
          <w:tcPr>
            <w:tcW w:w="1590" w:type="dxa"/>
            <w:vAlign w:val="center"/>
          </w:tcPr>
          <w:p w14:paraId="36220741"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1000</w:t>
            </w:r>
            <w:r>
              <w:rPr>
                <w:rFonts w:ascii="Times New Roman" w:hAnsi="Times New Roman"/>
                <w:color w:val="000000"/>
                <w:kern w:val="0"/>
                <w:sz w:val="18"/>
                <w:szCs w:val="18"/>
                <w:lang w:bidi="ar"/>
              </w:rPr>
              <w:t>倍</w:t>
            </w:r>
          </w:p>
        </w:tc>
        <w:tc>
          <w:tcPr>
            <w:tcW w:w="2913" w:type="dxa"/>
            <w:vMerge/>
            <w:vAlign w:val="center"/>
          </w:tcPr>
          <w:p w14:paraId="527D24B3" w14:textId="77777777" w:rsidR="00D325CB" w:rsidRDefault="00D325CB">
            <w:pPr>
              <w:spacing w:line="240" w:lineRule="auto"/>
              <w:jc w:val="center"/>
              <w:rPr>
                <w:rFonts w:ascii="Times New Roman" w:hAnsi="Times New Roman"/>
                <w:color w:val="000000"/>
                <w:sz w:val="18"/>
                <w:szCs w:val="18"/>
              </w:rPr>
            </w:pPr>
          </w:p>
        </w:tc>
      </w:tr>
      <w:tr w:rsidR="00D325CB" w14:paraId="28BF0A15" w14:textId="77777777" w:rsidTr="00C508CC">
        <w:trPr>
          <w:trHeight w:val="340"/>
          <w:jc w:val="center"/>
        </w:trPr>
        <w:tc>
          <w:tcPr>
            <w:tcW w:w="1543" w:type="dxa"/>
            <w:vMerge/>
            <w:vAlign w:val="center"/>
          </w:tcPr>
          <w:p w14:paraId="6150A6AC"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6E16EDF2"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等量式波尔多液</w:t>
            </w:r>
          </w:p>
        </w:tc>
        <w:tc>
          <w:tcPr>
            <w:tcW w:w="1590" w:type="dxa"/>
            <w:vAlign w:val="center"/>
          </w:tcPr>
          <w:p w14:paraId="00B3587A"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lang w:bidi="ar"/>
              </w:rPr>
              <w:t>1:1:100</w:t>
            </w:r>
          </w:p>
        </w:tc>
        <w:tc>
          <w:tcPr>
            <w:tcW w:w="2913" w:type="dxa"/>
            <w:vMerge/>
            <w:vAlign w:val="center"/>
          </w:tcPr>
          <w:p w14:paraId="7B55E1A9" w14:textId="77777777" w:rsidR="00D325CB" w:rsidRDefault="00D325CB">
            <w:pPr>
              <w:spacing w:line="240" w:lineRule="auto"/>
              <w:jc w:val="center"/>
              <w:rPr>
                <w:rFonts w:ascii="Times New Roman" w:hAnsi="Times New Roman"/>
                <w:color w:val="000000"/>
                <w:sz w:val="18"/>
                <w:szCs w:val="18"/>
              </w:rPr>
            </w:pPr>
          </w:p>
        </w:tc>
      </w:tr>
      <w:tr w:rsidR="00D325CB" w14:paraId="696D80C3" w14:textId="77777777" w:rsidTr="00C508CC">
        <w:trPr>
          <w:trHeight w:val="340"/>
          <w:jc w:val="center"/>
        </w:trPr>
        <w:tc>
          <w:tcPr>
            <w:tcW w:w="1543" w:type="dxa"/>
            <w:vMerge w:val="restart"/>
            <w:vAlign w:val="center"/>
          </w:tcPr>
          <w:p w14:paraId="43F2860B"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白粉病</w:t>
            </w:r>
          </w:p>
        </w:tc>
        <w:tc>
          <w:tcPr>
            <w:tcW w:w="2715" w:type="dxa"/>
            <w:vAlign w:val="center"/>
          </w:tcPr>
          <w:p w14:paraId="4A0D3999"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15 %</w:t>
            </w:r>
            <w:r>
              <w:rPr>
                <w:rFonts w:ascii="Times New Roman" w:hAnsi="Times New Roman"/>
                <w:color w:val="000000"/>
                <w:kern w:val="0"/>
                <w:sz w:val="18"/>
                <w:szCs w:val="18"/>
                <w:lang w:bidi="ar"/>
              </w:rPr>
              <w:t>粉锈宁可湿性粉剂</w:t>
            </w:r>
          </w:p>
        </w:tc>
        <w:tc>
          <w:tcPr>
            <w:tcW w:w="1590" w:type="dxa"/>
            <w:vAlign w:val="center"/>
          </w:tcPr>
          <w:p w14:paraId="7867881B"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1000</w:t>
            </w:r>
            <w:r>
              <w:rPr>
                <w:rFonts w:ascii="Times New Roman" w:hAnsi="Times New Roman"/>
                <w:color w:val="000000"/>
                <w:kern w:val="0"/>
                <w:sz w:val="18"/>
                <w:szCs w:val="18"/>
                <w:lang w:bidi="ar"/>
              </w:rPr>
              <w:t>倍</w:t>
            </w:r>
          </w:p>
        </w:tc>
        <w:tc>
          <w:tcPr>
            <w:tcW w:w="2913" w:type="dxa"/>
            <w:vMerge w:val="restart"/>
            <w:vAlign w:val="center"/>
          </w:tcPr>
          <w:p w14:paraId="36DD78BB"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喷雾；病情较重时，用药</w:t>
            </w:r>
            <w:r>
              <w:rPr>
                <w:rFonts w:ascii="Times New Roman" w:hAnsi="Times New Roman"/>
                <w:color w:val="000000"/>
                <w:kern w:val="0"/>
                <w:sz w:val="18"/>
                <w:szCs w:val="18"/>
                <w:lang w:bidi="ar"/>
              </w:rPr>
              <w:t xml:space="preserve">2 </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3</w:t>
            </w:r>
            <w:r>
              <w:rPr>
                <w:rFonts w:ascii="Times New Roman" w:hAnsi="Times New Roman"/>
                <w:color w:val="000000"/>
                <w:kern w:val="0"/>
                <w:sz w:val="18"/>
                <w:szCs w:val="18"/>
                <w:lang w:bidi="ar"/>
              </w:rPr>
              <w:t>次，间隔</w:t>
            </w:r>
            <w:r>
              <w:rPr>
                <w:rFonts w:ascii="Times New Roman" w:hAnsi="Times New Roman"/>
                <w:color w:val="000000"/>
                <w:kern w:val="0"/>
                <w:sz w:val="18"/>
                <w:szCs w:val="18"/>
                <w:lang w:bidi="ar"/>
              </w:rPr>
              <w:t>7</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10 d</w:t>
            </w:r>
            <w:r>
              <w:rPr>
                <w:rFonts w:ascii="Times New Roman" w:hAnsi="Times New Roman"/>
                <w:color w:val="000000"/>
                <w:kern w:val="0"/>
                <w:sz w:val="18"/>
                <w:szCs w:val="18"/>
                <w:lang w:bidi="ar"/>
              </w:rPr>
              <w:t>，药剂交替使用。</w:t>
            </w:r>
          </w:p>
        </w:tc>
      </w:tr>
      <w:tr w:rsidR="00D325CB" w14:paraId="7A2C9C27" w14:textId="77777777" w:rsidTr="00C508CC">
        <w:trPr>
          <w:trHeight w:val="340"/>
          <w:jc w:val="center"/>
        </w:trPr>
        <w:tc>
          <w:tcPr>
            <w:tcW w:w="1543" w:type="dxa"/>
            <w:vMerge/>
            <w:vAlign w:val="center"/>
          </w:tcPr>
          <w:p w14:paraId="28F1A916"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59F06837"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45 %</w:t>
            </w:r>
            <w:r>
              <w:rPr>
                <w:rFonts w:ascii="Times New Roman" w:hAnsi="Times New Roman"/>
                <w:color w:val="000000"/>
                <w:kern w:val="0"/>
                <w:sz w:val="18"/>
                <w:szCs w:val="18"/>
                <w:lang w:bidi="ar"/>
              </w:rPr>
              <w:t>硫磺悬浮剂</w:t>
            </w:r>
          </w:p>
        </w:tc>
        <w:tc>
          <w:tcPr>
            <w:tcW w:w="1590" w:type="dxa"/>
            <w:vAlign w:val="center"/>
          </w:tcPr>
          <w:p w14:paraId="76DADACC"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200</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300</w:t>
            </w:r>
            <w:r>
              <w:rPr>
                <w:rFonts w:ascii="Times New Roman" w:hAnsi="Times New Roman"/>
                <w:color w:val="000000"/>
                <w:kern w:val="0"/>
                <w:sz w:val="18"/>
                <w:szCs w:val="18"/>
                <w:lang w:bidi="ar"/>
              </w:rPr>
              <w:t>倍</w:t>
            </w:r>
          </w:p>
        </w:tc>
        <w:tc>
          <w:tcPr>
            <w:tcW w:w="2913" w:type="dxa"/>
            <w:vMerge/>
            <w:vAlign w:val="center"/>
          </w:tcPr>
          <w:p w14:paraId="4508B5A0" w14:textId="77777777" w:rsidR="00D325CB" w:rsidRDefault="00D325CB">
            <w:pPr>
              <w:spacing w:line="240" w:lineRule="auto"/>
              <w:jc w:val="center"/>
              <w:rPr>
                <w:rFonts w:ascii="Times New Roman" w:hAnsi="Times New Roman"/>
                <w:color w:val="000000"/>
                <w:sz w:val="18"/>
                <w:szCs w:val="18"/>
              </w:rPr>
            </w:pPr>
          </w:p>
        </w:tc>
      </w:tr>
      <w:tr w:rsidR="00D325CB" w14:paraId="59E0B8D6" w14:textId="77777777" w:rsidTr="00C508CC">
        <w:trPr>
          <w:trHeight w:val="340"/>
          <w:jc w:val="center"/>
        </w:trPr>
        <w:tc>
          <w:tcPr>
            <w:tcW w:w="1543" w:type="dxa"/>
            <w:vMerge/>
            <w:vAlign w:val="center"/>
          </w:tcPr>
          <w:p w14:paraId="1C6F8CFD"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7E809375"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53 %</w:t>
            </w:r>
            <w:r>
              <w:rPr>
                <w:rFonts w:ascii="Times New Roman" w:hAnsi="Times New Roman"/>
                <w:color w:val="000000"/>
                <w:kern w:val="0"/>
                <w:sz w:val="18"/>
                <w:szCs w:val="18"/>
                <w:lang w:bidi="ar"/>
              </w:rPr>
              <w:t>金雷多米尔水分散粒剂</w:t>
            </w:r>
          </w:p>
        </w:tc>
        <w:tc>
          <w:tcPr>
            <w:tcW w:w="1590" w:type="dxa"/>
            <w:vAlign w:val="center"/>
          </w:tcPr>
          <w:p w14:paraId="25A5EFA2"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600</w:t>
            </w:r>
            <w:r>
              <w:rPr>
                <w:rFonts w:ascii="Times New Roman" w:hAnsi="Times New Roman"/>
                <w:color w:val="000000"/>
                <w:kern w:val="0"/>
                <w:sz w:val="18"/>
                <w:szCs w:val="18"/>
                <w:lang w:bidi="ar"/>
              </w:rPr>
              <w:t>倍</w:t>
            </w:r>
          </w:p>
        </w:tc>
        <w:tc>
          <w:tcPr>
            <w:tcW w:w="2913" w:type="dxa"/>
            <w:vMerge/>
            <w:vAlign w:val="center"/>
          </w:tcPr>
          <w:p w14:paraId="69E6E4B4" w14:textId="77777777" w:rsidR="00D325CB" w:rsidRDefault="00D325CB">
            <w:pPr>
              <w:spacing w:line="240" w:lineRule="auto"/>
              <w:jc w:val="center"/>
              <w:rPr>
                <w:rFonts w:ascii="Times New Roman" w:hAnsi="Times New Roman"/>
                <w:color w:val="000000"/>
                <w:sz w:val="18"/>
                <w:szCs w:val="18"/>
              </w:rPr>
            </w:pPr>
          </w:p>
        </w:tc>
      </w:tr>
      <w:tr w:rsidR="00D325CB" w14:paraId="281F85A4" w14:textId="77777777" w:rsidTr="00C508CC">
        <w:trPr>
          <w:trHeight w:val="340"/>
          <w:jc w:val="center"/>
        </w:trPr>
        <w:tc>
          <w:tcPr>
            <w:tcW w:w="1543" w:type="dxa"/>
            <w:vMerge/>
            <w:vAlign w:val="center"/>
          </w:tcPr>
          <w:p w14:paraId="1D1FD5B7"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69569D80"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50 %</w:t>
            </w:r>
            <w:r>
              <w:rPr>
                <w:rFonts w:ascii="Times New Roman" w:hAnsi="Times New Roman"/>
                <w:color w:val="000000"/>
                <w:kern w:val="0"/>
                <w:sz w:val="18"/>
                <w:szCs w:val="18"/>
                <w:lang w:bidi="ar"/>
              </w:rPr>
              <w:t>烯酰吗啉可湿性粉剂</w:t>
            </w:r>
          </w:p>
        </w:tc>
        <w:tc>
          <w:tcPr>
            <w:tcW w:w="1590" w:type="dxa"/>
            <w:vAlign w:val="center"/>
          </w:tcPr>
          <w:p w14:paraId="3AE53767"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2000</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3000</w:t>
            </w:r>
            <w:r>
              <w:rPr>
                <w:rFonts w:ascii="Times New Roman" w:hAnsi="Times New Roman"/>
                <w:color w:val="000000"/>
                <w:kern w:val="0"/>
                <w:sz w:val="18"/>
                <w:szCs w:val="18"/>
                <w:lang w:bidi="ar"/>
              </w:rPr>
              <w:t>倍</w:t>
            </w:r>
          </w:p>
        </w:tc>
        <w:tc>
          <w:tcPr>
            <w:tcW w:w="2913" w:type="dxa"/>
            <w:vMerge/>
            <w:vAlign w:val="center"/>
          </w:tcPr>
          <w:p w14:paraId="068B4695" w14:textId="77777777" w:rsidR="00D325CB" w:rsidRDefault="00D325CB">
            <w:pPr>
              <w:spacing w:line="240" w:lineRule="auto"/>
              <w:jc w:val="center"/>
              <w:rPr>
                <w:rFonts w:ascii="Times New Roman" w:hAnsi="Times New Roman"/>
                <w:color w:val="000000"/>
                <w:sz w:val="18"/>
                <w:szCs w:val="18"/>
              </w:rPr>
            </w:pPr>
          </w:p>
        </w:tc>
      </w:tr>
      <w:tr w:rsidR="00D325CB" w14:paraId="6CAF977A" w14:textId="77777777" w:rsidTr="00C508CC">
        <w:trPr>
          <w:trHeight w:val="340"/>
          <w:jc w:val="center"/>
        </w:trPr>
        <w:tc>
          <w:tcPr>
            <w:tcW w:w="1543" w:type="dxa"/>
            <w:vMerge w:val="restart"/>
            <w:vAlign w:val="center"/>
          </w:tcPr>
          <w:p w14:paraId="5C56B14E"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细菌性角斑病</w:t>
            </w:r>
          </w:p>
        </w:tc>
        <w:tc>
          <w:tcPr>
            <w:tcW w:w="2715" w:type="dxa"/>
            <w:vAlign w:val="center"/>
          </w:tcPr>
          <w:p w14:paraId="04DCD72E" w14:textId="77777777" w:rsidR="00D325CB" w:rsidRDefault="00000000">
            <w:pPr>
              <w:widowControl/>
              <w:spacing w:line="240" w:lineRule="auto"/>
              <w:jc w:val="center"/>
              <w:textAlignment w:val="center"/>
              <w:rPr>
                <w:rFonts w:ascii="Times New Roman" w:hAnsi="Times New Roman"/>
                <w:color w:val="FF0000"/>
                <w:sz w:val="18"/>
                <w:szCs w:val="18"/>
              </w:rPr>
            </w:pPr>
            <w:r>
              <w:rPr>
                <w:rFonts w:ascii="Times New Roman" w:hAnsi="Times New Roman"/>
                <w:kern w:val="0"/>
                <w:sz w:val="18"/>
                <w:szCs w:val="18"/>
                <w:lang w:bidi="ar"/>
              </w:rPr>
              <w:t>52.8 %</w:t>
            </w:r>
            <w:r>
              <w:rPr>
                <w:rFonts w:ascii="Times New Roman" w:hAnsi="Times New Roman"/>
                <w:kern w:val="0"/>
                <w:sz w:val="18"/>
                <w:szCs w:val="18"/>
                <w:lang w:bidi="ar"/>
              </w:rPr>
              <w:t>可杀得水分散粒剂</w:t>
            </w:r>
          </w:p>
        </w:tc>
        <w:tc>
          <w:tcPr>
            <w:tcW w:w="1590" w:type="dxa"/>
            <w:vAlign w:val="center"/>
          </w:tcPr>
          <w:p w14:paraId="2737AB05"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1000</w:t>
            </w:r>
            <w:r>
              <w:rPr>
                <w:rFonts w:ascii="Times New Roman" w:hAnsi="Times New Roman"/>
                <w:color w:val="000000"/>
                <w:kern w:val="0"/>
                <w:sz w:val="18"/>
                <w:szCs w:val="18"/>
                <w:lang w:bidi="ar"/>
              </w:rPr>
              <w:t>倍</w:t>
            </w:r>
          </w:p>
        </w:tc>
        <w:tc>
          <w:tcPr>
            <w:tcW w:w="2913" w:type="dxa"/>
            <w:vMerge w:val="restart"/>
            <w:vAlign w:val="center"/>
          </w:tcPr>
          <w:p w14:paraId="1DA8B835"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喷雾；病情较重时，用药</w:t>
            </w:r>
            <w:r>
              <w:rPr>
                <w:rFonts w:ascii="Times New Roman" w:hAnsi="Times New Roman"/>
                <w:color w:val="000000"/>
                <w:kern w:val="0"/>
                <w:sz w:val="18"/>
                <w:szCs w:val="18"/>
                <w:lang w:bidi="ar"/>
              </w:rPr>
              <w:t>2</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3</w:t>
            </w:r>
            <w:r>
              <w:rPr>
                <w:rFonts w:ascii="Times New Roman" w:hAnsi="Times New Roman"/>
                <w:color w:val="000000"/>
                <w:kern w:val="0"/>
                <w:sz w:val="18"/>
                <w:szCs w:val="18"/>
                <w:lang w:bidi="ar"/>
              </w:rPr>
              <w:t>次，间隔</w:t>
            </w:r>
            <w:r>
              <w:rPr>
                <w:rFonts w:ascii="Times New Roman" w:hAnsi="Times New Roman"/>
                <w:color w:val="000000"/>
                <w:kern w:val="0"/>
                <w:sz w:val="18"/>
                <w:szCs w:val="18"/>
                <w:lang w:bidi="ar"/>
              </w:rPr>
              <w:t>7</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10 d</w:t>
            </w:r>
            <w:r>
              <w:rPr>
                <w:rFonts w:ascii="Times New Roman" w:hAnsi="Times New Roman"/>
                <w:color w:val="000000"/>
                <w:kern w:val="0"/>
                <w:sz w:val="18"/>
                <w:szCs w:val="18"/>
                <w:lang w:bidi="ar"/>
              </w:rPr>
              <w:t>，药剂交替使用。</w:t>
            </w:r>
          </w:p>
        </w:tc>
      </w:tr>
      <w:tr w:rsidR="00D325CB" w14:paraId="176D5FEE" w14:textId="77777777" w:rsidTr="00C508CC">
        <w:trPr>
          <w:trHeight w:val="340"/>
          <w:jc w:val="center"/>
        </w:trPr>
        <w:tc>
          <w:tcPr>
            <w:tcW w:w="1543" w:type="dxa"/>
            <w:vMerge/>
            <w:vAlign w:val="center"/>
          </w:tcPr>
          <w:p w14:paraId="27531570"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396A35BE"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20 %</w:t>
            </w:r>
            <w:r>
              <w:rPr>
                <w:rFonts w:ascii="Times New Roman" w:hAnsi="Times New Roman"/>
                <w:color w:val="000000"/>
                <w:kern w:val="0"/>
                <w:sz w:val="18"/>
                <w:szCs w:val="18"/>
                <w:lang w:bidi="ar"/>
              </w:rPr>
              <w:t>噻菌铜悬浮剂</w:t>
            </w:r>
          </w:p>
        </w:tc>
        <w:tc>
          <w:tcPr>
            <w:tcW w:w="1590" w:type="dxa"/>
            <w:vAlign w:val="center"/>
          </w:tcPr>
          <w:p w14:paraId="3A9C7B83"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700</w:t>
            </w:r>
            <w:r>
              <w:rPr>
                <w:rFonts w:ascii="Times New Roman" w:hAnsi="Times New Roman"/>
                <w:color w:val="000000"/>
                <w:kern w:val="0"/>
                <w:sz w:val="18"/>
                <w:szCs w:val="18"/>
                <w:lang w:bidi="ar"/>
              </w:rPr>
              <w:t>倍</w:t>
            </w:r>
          </w:p>
        </w:tc>
        <w:tc>
          <w:tcPr>
            <w:tcW w:w="2913" w:type="dxa"/>
            <w:vMerge/>
            <w:vAlign w:val="center"/>
          </w:tcPr>
          <w:p w14:paraId="203B20FD" w14:textId="77777777" w:rsidR="00D325CB" w:rsidRDefault="00D325CB">
            <w:pPr>
              <w:spacing w:line="240" w:lineRule="auto"/>
              <w:jc w:val="center"/>
              <w:rPr>
                <w:rFonts w:ascii="Times New Roman" w:hAnsi="Times New Roman"/>
                <w:color w:val="000000"/>
                <w:sz w:val="18"/>
                <w:szCs w:val="18"/>
              </w:rPr>
            </w:pPr>
          </w:p>
        </w:tc>
      </w:tr>
      <w:tr w:rsidR="00D325CB" w14:paraId="0302F988" w14:textId="77777777" w:rsidTr="00C508CC">
        <w:trPr>
          <w:trHeight w:val="340"/>
          <w:jc w:val="center"/>
        </w:trPr>
        <w:tc>
          <w:tcPr>
            <w:tcW w:w="1543" w:type="dxa"/>
            <w:vMerge/>
            <w:vAlign w:val="center"/>
          </w:tcPr>
          <w:p w14:paraId="5A05F504"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31958634"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2 %</w:t>
            </w:r>
            <w:r>
              <w:rPr>
                <w:rFonts w:ascii="Times New Roman" w:hAnsi="Times New Roman"/>
                <w:color w:val="000000"/>
                <w:kern w:val="0"/>
                <w:sz w:val="18"/>
                <w:szCs w:val="18"/>
                <w:lang w:bidi="ar"/>
              </w:rPr>
              <w:t>春雷霉素水剂</w:t>
            </w:r>
          </w:p>
        </w:tc>
        <w:tc>
          <w:tcPr>
            <w:tcW w:w="1590" w:type="dxa"/>
            <w:vAlign w:val="center"/>
          </w:tcPr>
          <w:p w14:paraId="504A3402"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1000</w:t>
            </w:r>
            <w:r>
              <w:rPr>
                <w:rFonts w:ascii="Times New Roman" w:hAnsi="Times New Roman"/>
                <w:color w:val="000000"/>
                <w:kern w:val="0"/>
                <w:sz w:val="18"/>
                <w:szCs w:val="18"/>
                <w:lang w:bidi="ar"/>
              </w:rPr>
              <w:t>倍</w:t>
            </w:r>
          </w:p>
        </w:tc>
        <w:tc>
          <w:tcPr>
            <w:tcW w:w="2913" w:type="dxa"/>
            <w:vMerge/>
            <w:vAlign w:val="center"/>
          </w:tcPr>
          <w:p w14:paraId="49BA16A1" w14:textId="77777777" w:rsidR="00D325CB" w:rsidRDefault="00D325CB">
            <w:pPr>
              <w:spacing w:line="240" w:lineRule="auto"/>
              <w:jc w:val="center"/>
              <w:rPr>
                <w:rFonts w:ascii="Times New Roman" w:hAnsi="Times New Roman"/>
                <w:color w:val="000000"/>
                <w:sz w:val="18"/>
                <w:szCs w:val="18"/>
              </w:rPr>
            </w:pPr>
          </w:p>
        </w:tc>
      </w:tr>
      <w:tr w:rsidR="00D325CB" w14:paraId="7A55B92B" w14:textId="77777777" w:rsidTr="00C508CC">
        <w:trPr>
          <w:trHeight w:val="340"/>
          <w:jc w:val="center"/>
        </w:trPr>
        <w:tc>
          <w:tcPr>
            <w:tcW w:w="1543" w:type="dxa"/>
            <w:vMerge w:val="restart"/>
            <w:vAlign w:val="center"/>
          </w:tcPr>
          <w:p w14:paraId="242B7E1F" w14:textId="77777777" w:rsidR="00D325CB" w:rsidRDefault="0000000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烟煤病</w:t>
            </w:r>
          </w:p>
          <w:p w14:paraId="33922915"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093ECF7E" w14:textId="77777777" w:rsidR="00D325CB" w:rsidRDefault="00000000">
            <w:pPr>
              <w:widowControl/>
              <w:spacing w:line="240" w:lineRule="auto"/>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30%</w:t>
            </w:r>
            <w:r>
              <w:rPr>
                <w:rFonts w:ascii="Times New Roman" w:hAnsi="Times New Roman"/>
                <w:color w:val="000000"/>
                <w:kern w:val="0"/>
                <w:sz w:val="18"/>
                <w:szCs w:val="18"/>
                <w:lang w:bidi="ar"/>
              </w:rPr>
              <w:t>氧氯化铜胶悬剂</w:t>
            </w:r>
          </w:p>
        </w:tc>
        <w:tc>
          <w:tcPr>
            <w:tcW w:w="1590" w:type="dxa"/>
            <w:vAlign w:val="center"/>
          </w:tcPr>
          <w:p w14:paraId="49AAC57A" w14:textId="77777777" w:rsidR="00D325CB" w:rsidRDefault="00000000">
            <w:pPr>
              <w:widowControl/>
              <w:spacing w:line="240" w:lineRule="auto"/>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800</w:t>
            </w:r>
            <w:r>
              <w:rPr>
                <w:rFonts w:ascii="Times New Roman" w:hAnsi="Times New Roman" w:hint="eastAsia"/>
                <w:color w:val="000000"/>
                <w:kern w:val="0"/>
                <w:sz w:val="18"/>
                <w:szCs w:val="18"/>
                <w:lang w:bidi="ar"/>
              </w:rPr>
              <w:t>倍</w:t>
            </w:r>
          </w:p>
        </w:tc>
        <w:tc>
          <w:tcPr>
            <w:tcW w:w="2913" w:type="dxa"/>
            <w:vMerge w:val="restart"/>
            <w:vAlign w:val="center"/>
          </w:tcPr>
          <w:p w14:paraId="3766B5B5" w14:textId="77777777" w:rsidR="00D325CB" w:rsidRDefault="0000000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喷雾；</w:t>
            </w:r>
            <w:r>
              <w:rPr>
                <w:rFonts w:ascii="Times New Roman" w:hAnsi="Times New Roman"/>
                <w:color w:val="000000"/>
                <w:kern w:val="0"/>
                <w:sz w:val="18"/>
                <w:szCs w:val="18"/>
                <w:lang w:bidi="ar"/>
              </w:rPr>
              <w:t>病情较重时，用药</w:t>
            </w:r>
            <w:r>
              <w:rPr>
                <w:rFonts w:ascii="Times New Roman" w:hAnsi="Times New Roman"/>
                <w:color w:val="000000"/>
                <w:kern w:val="0"/>
                <w:sz w:val="18"/>
                <w:szCs w:val="18"/>
                <w:lang w:bidi="ar"/>
              </w:rPr>
              <w:t>2</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3</w:t>
            </w:r>
            <w:r>
              <w:rPr>
                <w:rFonts w:ascii="Times New Roman" w:hAnsi="Times New Roman"/>
                <w:color w:val="000000"/>
                <w:kern w:val="0"/>
                <w:sz w:val="18"/>
                <w:szCs w:val="18"/>
                <w:lang w:bidi="ar"/>
              </w:rPr>
              <w:t>次，间隔</w:t>
            </w:r>
            <w:r>
              <w:rPr>
                <w:rFonts w:ascii="Times New Roman" w:hAnsi="Times New Roman"/>
                <w:color w:val="000000"/>
                <w:kern w:val="0"/>
                <w:sz w:val="18"/>
                <w:szCs w:val="18"/>
                <w:lang w:bidi="ar"/>
              </w:rPr>
              <w:t>7</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10 d</w:t>
            </w:r>
            <w:r>
              <w:rPr>
                <w:rFonts w:ascii="Times New Roman" w:hAnsi="Times New Roman"/>
                <w:color w:val="000000"/>
                <w:kern w:val="0"/>
                <w:sz w:val="18"/>
                <w:szCs w:val="18"/>
                <w:lang w:bidi="ar"/>
              </w:rPr>
              <w:t>，药剂交替使用。</w:t>
            </w:r>
          </w:p>
        </w:tc>
      </w:tr>
      <w:tr w:rsidR="00D325CB" w14:paraId="22C6ACB5" w14:textId="77777777" w:rsidTr="00C508CC">
        <w:trPr>
          <w:trHeight w:val="340"/>
          <w:jc w:val="center"/>
        </w:trPr>
        <w:tc>
          <w:tcPr>
            <w:tcW w:w="1543" w:type="dxa"/>
            <w:vMerge/>
            <w:vAlign w:val="center"/>
          </w:tcPr>
          <w:p w14:paraId="45AD8D59"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2E146A5F" w14:textId="77777777" w:rsidR="00D325CB" w:rsidRDefault="00000000">
            <w:pPr>
              <w:widowControl/>
              <w:spacing w:line="240" w:lineRule="auto"/>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70%</w:t>
            </w:r>
            <w:r>
              <w:rPr>
                <w:rFonts w:ascii="Times New Roman" w:hAnsi="Times New Roman"/>
                <w:color w:val="000000"/>
                <w:kern w:val="0"/>
                <w:sz w:val="18"/>
                <w:szCs w:val="18"/>
                <w:lang w:bidi="ar"/>
              </w:rPr>
              <w:t>甲基托布津可湿性粉剂</w:t>
            </w:r>
          </w:p>
        </w:tc>
        <w:tc>
          <w:tcPr>
            <w:tcW w:w="1590" w:type="dxa"/>
            <w:vAlign w:val="center"/>
          </w:tcPr>
          <w:p w14:paraId="60418C96" w14:textId="77777777" w:rsidR="00D325CB" w:rsidRDefault="00000000">
            <w:pPr>
              <w:widowControl/>
              <w:spacing w:line="240" w:lineRule="auto"/>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800</w:t>
            </w:r>
            <w:r>
              <w:rPr>
                <w:rFonts w:ascii="Times New Roman" w:hAnsi="Times New Roman" w:hint="eastAsia"/>
                <w:color w:val="000000"/>
                <w:kern w:val="0"/>
                <w:sz w:val="18"/>
                <w:szCs w:val="18"/>
                <w:lang w:bidi="ar"/>
              </w:rPr>
              <w:t>倍</w:t>
            </w:r>
          </w:p>
        </w:tc>
        <w:tc>
          <w:tcPr>
            <w:tcW w:w="2913" w:type="dxa"/>
            <w:vMerge/>
            <w:vAlign w:val="center"/>
          </w:tcPr>
          <w:p w14:paraId="4DBB3AAC" w14:textId="77777777" w:rsidR="00D325CB" w:rsidRDefault="00D325CB">
            <w:pPr>
              <w:spacing w:line="240" w:lineRule="auto"/>
              <w:jc w:val="center"/>
              <w:rPr>
                <w:rFonts w:ascii="Times New Roman" w:hAnsi="Times New Roman"/>
                <w:color w:val="000000"/>
                <w:sz w:val="18"/>
                <w:szCs w:val="18"/>
              </w:rPr>
            </w:pPr>
          </w:p>
        </w:tc>
      </w:tr>
      <w:tr w:rsidR="00D325CB" w14:paraId="0BB865DD" w14:textId="77777777" w:rsidTr="00C508CC">
        <w:trPr>
          <w:trHeight w:val="340"/>
          <w:jc w:val="center"/>
        </w:trPr>
        <w:tc>
          <w:tcPr>
            <w:tcW w:w="1543" w:type="dxa"/>
            <w:vMerge w:val="restart"/>
            <w:vAlign w:val="center"/>
          </w:tcPr>
          <w:p w14:paraId="3ADC5586"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横纹尾夜蛾</w:t>
            </w:r>
          </w:p>
        </w:tc>
        <w:tc>
          <w:tcPr>
            <w:tcW w:w="2715" w:type="dxa"/>
            <w:vAlign w:val="center"/>
          </w:tcPr>
          <w:p w14:paraId="31C9D13E"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10 %</w:t>
            </w:r>
            <w:r>
              <w:rPr>
                <w:rFonts w:ascii="Times New Roman" w:hAnsi="Times New Roman"/>
                <w:color w:val="000000"/>
                <w:kern w:val="0"/>
                <w:sz w:val="18"/>
                <w:szCs w:val="18"/>
                <w:lang w:bidi="ar"/>
              </w:rPr>
              <w:t>吡虫啉可湿性粉剂</w:t>
            </w:r>
          </w:p>
        </w:tc>
        <w:tc>
          <w:tcPr>
            <w:tcW w:w="1590" w:type="dxa"/>
            <w:vAlign w:val="center"/>
          </w:tcPr>
          <w:p w14:paraId="266D1004"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1000</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1500</w:t>
            </w:r>
            <w:r>
              <w:rPr>
                <w:rFonts w:ascii="Times New Roman" w:hAnsi="Times New Roman"/>
                <w:color w:val="000000"/>
                <w:kern w:val="0"/>
                <w:sz w:val="18"/>
                <w:szCs w:val="18"/>
                <w:lang w:bidi="ar"/>
              </w:rPr>
              <w:t>倍</w:t>
            </w:r>
          </w:p>
        </w:tc>
        <w:tc>
          <w:tcPr>
            <w:tcW w:w="2913" w:type="dxa"/>
            <w:vMerge w:val="restart"/>
            <w:vAlign w:val="center"/>
          </w:tcPr>
          <w:p w14:paraId="410C30C9"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喷雾；一般不超过</w:t>
            </w:r>
            <w:r>
              <w:rPr>
                <w:rFonts w:ascii="Times New Roman" w:hAnsi="Times New Roman"/>
                <w:color w:val="000000"/>
                <w:kern w:val="0"/>
                <w:sz w:val="18"/>
                <w:szCs w:val="18"/>
                <w:lang w:bidi="ar"/>
              </w:rPr>
              <w:t>2</w:t>
            </w:r>
            <w:r>
              <w:rPr>
                <w:rFonts w:ascii="Times New Roman" w:hAnsi="Times New Roman"/>
                <w:color w:val="000000"/>
                <w:kern w:val="0"/>
                <w:sz w:val="18"/>
                <w:szCs w:val="18"/>
                <w:lang w:bidi="ar"/>
              </w:rPr>
              <w:t>次，间隔</w:t>
            </w:r>
            <w:r>
              <w:rPr>
                <w:rFonts w:ascii="Times New Roman" w:hAnsi="Times New Roman"/>
                <w:color w:val="000000"/>
                <w:kern w:val="0"/>
                <w:sz w:val="18"/>
                <w:szCs w:val="18"/>
                <w:lang w:bidi="ar"/>
              </w:rPr>
              <w:t>7</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10 d</w:t>
            </w:r>
            <w:r>
              <w:rPr>
                <w:rFonts w:ascii="Times New Roman" w:hAnsi="Times New Roman"/>
                <w:color w:val="000000"/>
                <w:kern w:val="0"/>
                <w:sz w:val="18"/>
                <w:szCs w:val="18"/>
                <w:lang w:bidi="ar"/>
              </w:rPr>
              <w:t>，药剂交替使用。</w:t>
            </w:r>
          </w:p>
        </w:tc>
      </w:tr>
      <w:tr w:rsidR="00D325CB" w14:paraId="75A4246A" w14:textId="77777777" w:rsidTr="00C508CC">
        <w:trPr>
          <w:trHeight w:val="340"/>
          <w:jc w:val="center"/>
        </w:trPr>
        <w:tc>
          <w:tcPr>
            <w:tcW w:w="1543" w:type="dxa"/>
            <w:vMerge/>
            <w:vAlign w:val="center"/>
          </w:tcPr>
          <w:p w14:paraId="3C2896C4"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7C2CC1FA"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1.8 %</w:t>
            </w:r>
            <w:r>
              <w:rPr>
                <w:rFonts w:ascii="Times New Roman" w:hAnsi="Times New Roman"/>
                <w:color w:val="000000"/>
                <w:kern w:val="0"/>
                <w:sz w:val="18"/>
                <w:szCs w:val="18"/>
                <w:lang w:bidi="ar"/>
              </w:rPr>
              <w:t>阿维菌素乳油</w:t>
            </w:r>
          </w:p>
        </w:tc>
        <w:tc>
          <w:tcPr>
            <w:tcW w:w="1590" w:type="dxa"/>
            <w:vAlign w:val="center"/>
          </w:tcPr>
          <w:p w14:paraId="5C1A9FC9"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2000</w:t>
            </w:r>
            <w:r>
              <w:rPr>
                <w:rFonts w:ascii="Times New Roman" w:hAnsi="Times New Roman"/>
                <w:color w:val="000000"/>
                <w:kern w:val="0"/>
                <w:sz w:val="18"/>
                <w:szCs w:val="18"/>
                <w:lang w:bidi="ar"/>
              </w:rPr>
              <w:t>倍</w:t>
            </w:r>
          </w:p>
        </w:tc>
        <w:tc>
          <w:tcPr>
            <w:tcW w:w="2913" w:type="dxa"/>
            <w:vMerge/>
            <w:vAlign w:val="center"/>
          </w:tcPr>
          <w:p w14:paraId="0470C78D" w14:textId="77777777" w:rsidR="00D325CB" w:rsidRDefault="00D325CB">
            <w:pPr>
              <w:spacing w:line="240" w:lineRule="auto"/>
              <w:jc w:val="center"/>
              <w:rPr>
                <w:rFonts w:ascii="Times New Roman" w:hAnsi="Times New Roman"/>
                <w:color w:val="000000"/>
                <w:sz w:val="18"/>
                <w:szCs w:val="18"/>
              </w:rPr>
            </w:pPr>
          </w:p>
        </w:tc>
      </w:tr>
      <w:tr w:rsidR="00D325CB" w14:paraId="20B58908" w14:textId="77777777" w:rsidTr="00C508CC">
        <w:trPr>
          <w:trHeight w:val="340"/>
          <w:jc w:val="center"/>
        </w:trPr>
        <w:tc>
          <w:tcPr>
            <w:tcW w:w="1543" w:type="dxa"/>
            <w:vMerge/>
            <w:vAlign w:val="center"/>
          </w:tcPr>
          <w:p w14:paraId="3515FF8D"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27F9A69B"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w:t>
            </w:r>
            <w:r>
              <w:rPr>
                <w:rFonts w:ascii="Times New Roman" w:hAnsi="Times New Roman"/>
                <w:color w:val="000000"/>
                <w:kern w:val="0"/>
                <w:sz w:val="18"/>
                <w:szCs w:val="18"/>
                <w:lang w:bidi="ar"/>
              </w:rPr>
              <w:t>高效氯氰菊酯乳油</w:t>
            </w:r>
          </w:p>
        </w:tc>
        <w:tc>
          <w:tcPr>
            <w:tcW w:w="1590" w:type="dxa"/>
            <w:vAlign w:val="center"/>
          </w:tcPr>
          <w:p w14:paraId="2F794EBE"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2000</w:t>
            </w:r>
            <w:r>
              <w:rPr>
                <w:rFonts w:ascii="Times New Roman" w:hAnsi="Times New Roman"/>
                <w:color w:val="000000"/>
                <w:kern w:val="0"/>
                <w:sz w:val="18"/>
                <w:szCs w:val="18"/>
                <w:lang w:bidi="ar"/>
              </w:rPr>
              <w:t>倍</w:t>
            </w:r>
          </w:p>
        </w:tc>
        <w:tc>
          <w:tcPr>
            <w:tcW w:w="2913" w:type="dxa"/>
            <w:vMerge/>
            <w:vAlign w:val="center"/>
          </w:tcPr>
          <w:p w14:paraId="5BCE9EF8" w14:textId="77777777" w:rsidR="00D325CB" w:rsidRDefault="00D325CB">
            <w:pPr>
              <w:spacing w:line="240" w:lineRule="auto"/>
              <w:jc w:val="center"/>
              <w:rPr>
                <w:rFonts w:ascii="Times New Roman" w:hAnsi="Times New Roman"/>
                <w:color w:val="000000"/>
                <w:sz w:val="18"/>
                <w:szCs w:val="18"/>
              </w:rPr>
            </w:pPr>
          </w:p>
        </w:tc>
      </w:tr>
      <w:tr w:rsidR="00D325CB" w14:paraId="6C55E14F" w14:textId="77777777" w:rsidTr="00C508CC">
        <w:trPr>
          <w:trHeight w:val="340"/>
          <w:jc w:val="center"/>
        </w:trPr>
        <w:tc>
          <w:tcPr>
            <w:tcW w:w="1543" w:type="dxa"/>
            <w:vMerge w:val="restart"/>
            <w:vAlign w:val="center"/>
          </w:tcPr>
          <w:p w14:paraId="6F56B1D3"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蓟马</w:t>
            </w:r>
          </w:p>
        </w:tc>
        <w:tc>
          <w:tcPr>
            <w:tcW w:w="2715" w:type="dxa"/>
            <w:vAlign w:val="center"/>
          </w:tcPr>
          <w:p w14:paraId="6BF0D526"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10 %</w:t>
            </w:r>
            <w:r>
              <w:rPr>
                <w:rFonts w:ascii="Times New Roman" w:hAnsi="Times New Roman"/>
                <w:color w:val="000000"/>
                <w:kern w:val="0"/>
                <w:sz w:val="18"/>
                <w:szCs w:val="18"/>
                <w:lang w:bidi="ar"/>
              </w:rPr>
              <w:t>吡虫啉可湿性粉剂</w:t>
            </w:r>
          </w:p>
        </w:tc>
        <w:tc>
          <w:tcPr>
            <w:tcW w:w="1590" w:type="dxa"/>
            <w:vAlign w:val="center"/>
          </w:tcPr>
          <w:p w14:paraId="112E096B"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2000</w:t>
            </w:r>
            <w:r>
              <w:rPr>
                <w:rFonts w:ascii="Times New Roman" w:hAnsi="Times New Roman"/>
                <w:color w:val="000000"/>
                <w:kern w:val="0"/>
                <w:sz w:val="18"/>
                <w:szCs w:val="18"/>
                <w:lang w:bidi="ar"/>
              </w:rPr>
              <w:t>倍</w:t>
            </w:r>
          </w:p>
        </w:tc>
        <w:tc>
          <w:tcPr>
            <w:tcW w:w="2913" w:type="dxa"/>
            <w:vMerge w:val="restart"/>
            <w:vAlign w:val="center"/>
          </w:tcPr>
          <w:p w14:paraId="2E2C1607"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喷雾；虫情较重时，用药</w:t>
            </w:r>
            <w:r>
              <w:rPr>
                <w:rFonts w:ascii="Times New Roman" w:hAnsi="Times New Roman"/>
                <w:color w:val="000000"/>
                <w:kern w:val="0"/>
                <w:sz w:val="18"/>
                <w:szCs w:val="18"/>
                <w:lang w:bidi="ar"/>
              </w:rPr>
              <w:t>2</w:t>
            </w:r>
            <w:r>
              <w:rPr>
                <w:rFonts w:ascii="Times New Roman" w:hAnsi="Times New Roman"/>
                <w:color w:val="000000"/>
                <w:kern w:val="0"/>
                <w:sz w:val="18"/>
                <w:szCs w:val="18"/>
                <w:lang w:bidi="ar"/>
              </w:rPr>
              <w:t>次，间隔</w:t>
            </w:r>
            <w:r>
              <w:rPr>
                <w:rFonts w:ascii="Times New Roman" w:hAnsi="Times New Roman"/>
                <w:color w:val="000000"/>
                <w:kern w:val="0"/>
                <w:sz w:val="18"/>
                <w:szCs w:val="18"/>
                <w:lang w:bidi="ar"/>
              </w:rPr>
              <w:t>7</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10 d</w:t>
            </w:r>
            <w:r>
              <w:rPr>
                <w:rFonts w:ascii="Times New Roman" w:hAnsi="Times New Roman"/>
                <w:color w:val="000000"/>
                <w:kern w:val="0"/>
                <w:sz w:val="18"/>
                <w:szCs w:val="18"/>
                <w:lang w:bidi="ar"/>
              </w:rPr>
              <w:t>，药剂交替使用。</w:t>
            </w:r>
          </w:p>
        </w:tc>
      </w:tr>
      <w:tr w:rsidR="00D325CB" w14:paraId="441FF4C5" w14:textId="77777777" w:rsidTr="00C508CC">
        <w:trPr>
          <w:trHeight w:val="340"/>
          <w:jc w:val="center"/>
        </w:trPr>
        <w:tc>
          <w:tcPr>
            <w:tcW w:w="1543" w:type="dxa"/>
            <w:vMerge/>
            <w:vAlign w:val="center"/>
          </w:tcPr>
          <w:p w14:paraId="35B17A94"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74B84260"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1.8 %</w:t>
            </w:r>
            <w:r>
              <w:rPr>
                <w:rFonts w:ascii="Times New Roman" w:hAnsi="Times New Roman"/>
                <w:color w:val="000000"/>
                <w:kern w:val="0"/>
                <w:sz w:val="18"/>
                <w:szCs w:val="18"/>
                <w:lang w:bidi="ar"/>
              </w:rPr>
              <w:t>阿维菌素乳油</w:t>
            </w:r>
          </w:p>
        </w:tc>
        <w:tc>
          <w:tcPr>
            <w:tcW w:w="1590" w:type="dxa"/>
            <w:vAlign w:val="center"/>
          </w:tcPr>
          <w:p w14:paraId="5BD74912"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2000</w:t>
            </w:r>
            <w:r>
              <w:rPr>
                <w:rFonts w:ascii="Times New Roman" w:hAnsi="Times New Roman"/>
                <w:color w:val="000000"/>
                <w:kern w:val="0"/>
                <w:sz w:val="18"/>
                <w:szCs w:val="18"/>
                <w:lang w:bidi="ar"/>
              </w:rPr>
              <w:t>倍</w:t>
            </w:r>
          </w:p>
        </w:tc>
        <w:tc>
          <w:tcPr>
            <w:tcW w:w="2913" w:type="dxa"/>
            <w:vMerge/>
            <w:vAlign w:val="center"/>
          </w:tcPr>
          <w:p w14:paraId="6D1B1C77" w14:textId="77777777" w:rsidR="00D325CB" w:rsidRDefault="00D325CB">
            <w:pPr>
              <w:spacing w:line="240" w:lineRule="auto"/>
              <w:jc w:val="center"/>
              <w:rPr>
                <w:rFonts w:ascii="Times New Roman" w:hAnsi="Times New Roman"/>
                <w:color w:val="000000"/>
                <w:sz w:val="18"/>
                <w:szCs w:val="18"/>
              </w:rPr>
            </w:pPr>
          </w:p>
        </w:tc>
      </w:tr>
      <w:tr w:rsidR="00D325CB" w14:paraId="5A3C5051" w14:textId="77777777" w:rsidTr="00C508CC">
        <w:trPr>
          <w:trHeight w:val="340"/>
          <w:jc w:val="center"/>
        </w:trPr>
        <w:tc>
          <w:tcPr>
            <w:tcW w:w="1543" w:type="dxa"/>
            <w:vMerge/>
            <w:vAlign w:val="center"/>
          </w:tcPr>
          <w:p w14:paraId="18FE0701"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645F783E"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5 %</w:t>
            </w:r>
            <w:r>
              <w:rPr>
                <w:rFonts w:ascii="Times New Roman" w:hAnsi="Times New Roman"/>
                <w:color w:val="000000"/>
                <w:kern w:val="0"/>
                <w:sz w:val="18"/>
                <w:szCs w:val="18"/>
                <w:lang w:bidi="ar"/>
              </w:rPr>
              <w:t>甲维盐水分散粒剂</w:t>
            </w:r>
          </w:p>
        </w:tc>
        <w:tc>
          <w:tcPr>
            <w:tcW w:w="1590" w:type="dxa"/>
            <w:vAlign w:val="center"/>
          </w:tcPr>
          <w:p w14:paraId="3D94DC48"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300</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50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倍</w:t>
            </w:r>
          </w:p>
        </w:tc>
        <w:tc>
          <w:tcPr>
            <w:tcW w:w="2913" w:type="dxa"/>
            <w:vMerge/>
            <w:vAlign w:val="center"/>
          </w:tcPr>
          <w:p w14:paraId="12D3965E" w14:textId="77777777" w:rsidR="00D325CB" w:rsidRDefault="00D325CB">
            <w:pPr>
              <w:spacing w:line="240" w:lineRule="auto"/>
              <w:jc w:val="center"/>
              <w:rPr>
                <w:rFonts w:ascii="Times New Roman" w:hAnsi="Times New Roman"/>
                <w:color w:val="000000"/>
                <w:sz w:val="18"/>
                <w:szCs w:val="18"/>
              </w:rPr>
            </w:pPr>
          </w:p>
        </w:tc>
      </w:tr>
      <w:tr w:rsidR="00D325CB" w14:paraId="48DA1547" w14:textId="77777777" w:rsidTr="00C508CC">
        <w:trPr>
          <w:trHeight w:val="340"/>
          <w:jc w:val="center"/>
        </w:trPr>
        <w:tc>
          <w:tcPr>
            <w:tcW w:w="1543" w:type="dxa"/>
            <w:vMerge w:val="restart"/>
            <w:vAlign w:val="center"/>
          </w:tcPr>
          <w:p w14:paraId="56E207CB"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叶瘿蚊</w:t>
            </w:r>
          </w:p>
        </w:tc>
        <w:tc>
          <w:tcPr>
            <w:tcW w:w="2715" w:type="dxa"/>
            <w:vAlign w:val="center"/>
          </w:tcPr>
          <w:p w14:paraId="3851E4D1"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1.8 %</w:t>
            </w:r>
            <w:r>
              <w:rPr>
                <w:rFonts w:ascii="Times New Roman" w:hAnsi="Times New Roman"/>
                <w:color w:val="000000"/>
                <w:kern w:val="0"/>
                <w:sz w:val="18"/>
                <w:szCs w:val="18"/>
                <w:lang w:bidi="ar"/>
              </w:rPr>
              <w:t>阿维菌素乳油</w:t>
            </w:r>
          </w:p>
        </w:tc>
        <w:tc>
          <w:tcPr>
            <w:tcW w:w="1590" w:type="dxa"/>
            <w:vAlign w:val="center"/>
          </w:tcPr>
          <w:p w14:paraId="38C3F93F"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2000</w:t>
            </w:r>
            <w:r>
              <w:rPr>
                <w:rFonts w:ascii="Times New Roman" w:hAnsi="Times New Roman"/>
                <w:color w:val="000000"/>
                <w:kern w:val="0"/>
                <w:sz w:val="18"/>
                <w:szCs w:val="18"/>
                <w:lang w:bidi="ar"/>
              </w:rPr>
              <w:t>倍</w:t>
            </w:r>
          </w:p>
        </w:tc>
        <w:tc>
          <w:tcPr>
            <w:tcW w:w="2913" w:type="dxa"/>
            <w:vMerge w:val="restart"/>
            <w:vAlign w:val="center"/>
          </w:tcPr>
          <w:p w14:paraId="513DBF20"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喷雾；一般不超过</w:t>
            </w:r>
            <w:r>
              <w:rPr>
                <w:rFonts w:ascii="Times New Roman" w:hAnsi="Times New Roman"/>
                <w:color w:val="000000"/>
                <w:kern w:val="0"/>
                <w:sz w:val="18"/>
                <w:szCs w:val="18"/>
                <w:lang w:bidi="ar"/>
              </w:rPr>
              <w:t>2</w:t>
            </w:r>
            <w:r>
              <w:rPr>
                <w:rFonts w:ascii="Times New Roman" w:hAnsi="Times New Roman"/>
                <w:color w:val="000000"/>
                <w:kern w:val="0"/>
                <w:sz w:val="18"/>
                <w:szCs w:val="18"/>
                <w:lang w:bidi="ar"/>
              </w:rPr>
              <w:t>次，间隔</w:t>
            </w:r>
            <w:r>
              <w:rPr>
                <w:rFonts w:ascii="Times New Roman" w:hAnsi="Times New Roman"/>
                <w:color w:val="000000"/>
                <w:kern w:val="0"/>
                <w:sz w:val="18"/>
                <w:szCs w:val="18"/>
                <w:lang w:bidi="ar"/>
              </w:rPr>
              <w:t>7</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10 d</w:t>
            </w:r>
            <w:r>
              <w:rPr>
                <w:rFonts w:ascii="Times New Roman" w:hAnsi="Times New Roman"/>
                <w:color w:val="000000"/>
                <w:kern w:val="0"/>
                <w:sz w:val="18"/>
                <w:szCs w:val="18"/>
                <w:lang w:bidi="ar"/>
              </w:rPr>
              <w:t>，药剂交替使用。</w:t>
            </w:r>
          </w:p>
        </w:tc>
      </w:tr>
      <w:tr w:rsidR="00D325CB" w14:paraId="419DE02D" w14:textId="77777777" w:rsidTr="00C508CC">
        <w:trPr>
          <w:trHeight w:val="340"/>
          <w:jc w:val="center"/>
        </w:trPr>
        <w:tc>
          <w:tcPr>
            <w:tcW w:w="1543" w:type="dxa"/>
            <w:vMerge/>
            <w:vAlign w:val="center"/>
          </w:tcPr>
          <w:p w14:paraId="716F18C9"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4E16C89C"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10%</w:t>
            </w:r>
            <w:r>
              <w:rPr>
                <w:rFonts w:ascii="Times New Roman" w:hAnsi="Times New Roman"/>
                <w:color w:val="000000"/>
                <w:kern w:val="0"/>
                <w:sz w:val="18"/>
                <w:szCs w:val="18"/>
                <w:lang w:bidi="ar"/>
              </w:rPr>
              <w:t>高效氯氰菊酯乳油</w:t>
            </w:r>
          </w:p>
        </w:tc>
        <w:tc>
          <w:tcPr>
            <w:tcW w:w="1590" w:type="dxa"/>
            <w:vAlign w:val="center"/>
          </w:tcPr>
          <w:p w14:paraId="5B1AF099"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2000</w:t>
            </w:r>
            <w:r>
              <w:rPr>
                <w:rFonts w:ascii="Times New Roman" w:hAnsi="Times New Roman"/>
                <w:color w:val="000000"/>
                <w:kern w:val="0"/>
                <w:sz w:val="18"/>
                <w:szCs w:val="18"/>
                <w:lang w:bidi="ar"/>
              </w:rPr>
              <w:t>倍</w:t>
            </w:r>
          </w:p>
        </w:tc>
        <w:tc>
          <w:tcPr>
            <w:tcW w:w="2913" w:type="dxa"/>
            <w:vMerge/>
            <w:vAlign w:val="center"/>
          </w:tcPr>
          <w:p w14:paraId="338CF4F3" w14:textId="77777777" w:rsidR="00D325CB" w:rsidRDefault="00D325CB">
            <w:pPr>
              <w:spacing w:line="240" w:lineRule="auto"/>
              <w:jc w:val="center"/>
              <w:rPr>
                <w:rFonts w:ascii="Times New Roman" w:hAnsi="Times New Roman"/>
                <w:color w:val="000000"/>
                <w:sz w:val="18"/>
                <w:szCs w:val="18"/>
              </w:rPr>
            </w:pPr>
          </w:p>
        </w:tc>
      </w:tr>
      <w:tr w:rsidR="00D325CB" w14:paraId="7B0E2CB1" w14:textId="77777777" w:rsidTr="00C508CC">
        <w:trPr>
          <w:trHeight w:val="340"/>
          <w:jc w:val="center"/>
        </w:trPr>
        <w:tc>
          <w:tcPr>
            <w:tcW w:w="1543" w:type="dxa"/>
            <w:vMerge w:val="restart"/>
            <w:vAlign w:val="center"/>
          </w:tcPr>
          <w:p w14:paraId="60ADE647"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蚧壳虫</w:t>
            </w:r>
          </w:p>
        </w:tc>
        <w:tc>
          <w:tcPr>
            <w:tcW w:w="2715" w:type="dxa"/>
            <w:vAlign w:val="center"/>
          </w:tcPr>
          <w:p w14:paraId="0A681A06"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22.4%</w:t>
            </w:r>
            <w:r>
              <w:rPr>
                <w:rFonts w:ascii="Times New Roman" w:hAnsi="Times New Roman"/>
                <w:color w:val="000000"/>
                <w:kern w:val="0"/>
                <w:sz w:val="18"/>
                <w:szCs w:val="18"/>
                <w:lang w:bidi="ar"/>
              </w:rPr>
              <w:t>螺虫乙酯悬浮剂</w:t>
            </w:r>
          </w:p>
        </w:tc>
        <w:tc>
          <w:tcPr>
            <w:tcW w:w="1590" w:type="dxa"/>
            <w:vAlign w:val="center"/>
          </w:tcPr>
          <w:p w14:paraId="56BAFEB1"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4000</w:t>
            </w:r>
            <w:r>
              <w:rPr>
                <w:rFonts w:ascii="Times New Roman" w:hAnsi="Times New Roman"/>
                <w:color w:val="000000"/>
                <w:kern w:val="0"/>
                <w:sz w:val="18"/>
                <w:szCs w:val="18"/>
                <w:lang w:bidi="ar"/>
              </w:rPr>
              <w:t>倍</w:t>
            </w:r>
          </w:p>
        </w:tc>
        <w:tc>
          <w:tcPr>
            <w:tcW w:w="2913" w:type="dxa"/>
            <w:vMerge w:val="restart"/>
            <w:vAlign w:val="center"/>
          </w:tcPr>
          <w:p w14:paraId="5EC9B413"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喷雾</w:t>
            </w:r>
            <w:r>
              <w:rPr>
                <w:rFonts w:ascii="Times New Roman" w:hAnsi="Times New Roman" w:hint="eastAsia"/>
                <w:color w:val="000000"/>
                <w:kern w:val="0"/>
                <w:sz w:val="18"/>
                <w:szCs w:val="18"/>
                <w:lang w:bidi="ar"/>
              </w:rPr>
              <w:t>；</w:t>
            </w:r>
            <w:r>
              <w:rPr>
                <w:rFonts w:ascii="Times New Roman" w:hAnsi="Times New Roman"/>
                <w:color w:val="000000"/>
                <w:kern w:val="0"/>
                <w:sz w:val="18"/>
                <w:szCs w:val="18"/>
                <w:lang w:bidi="ar"/>
              </w:rPr>
              <w:t>每季每种药只能使用一次。</w:t>
            </w:r>
          </w:p>
        </w:tc>
      </w:tr>
      <w:tr w:rsidR="00D325CB" w14:paraId="35956EB2" w14:textId="77777777" w:rsidTr="00C508CC">
        <w:trPr>
          <w:trHeight w:val="340"/>
          <w:jc w:val="center"/>
        </w:trPr>
        <w:tc>
          <w:tcPr>
            <w:tcW w:w="1543" w:type="dxa"/>
            <w:vMerge/>
            <w:vAlign w:val="center"/>
          </w:tcPr>
          <w:p w14:paraId="69D582CD"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3F07E018"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33%</w:t>
            </w:r>
            <w:r>
              <w:rPr>
                <w:rFonts w:ascii="Times New Roman" w:hAnsi="Times New Roman"/>
                <w:color w:val="000000"/>
                <w:kern w:val="0"/>
                <w:sz w:val="18"/>
                <w:szCs w:val="18"/>
                <w:lang w:bidi="ar"/>
              </w:rPr>
              <w:t>螺虫</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噻嗪酮悬浮剂</w:t>
            </w:r>
          </w:p>
        </w:tc>
        <w:tc>
          <w:tcPr>
            <w:tcW w:w="1590" w:type="dxa"/>
            <w:vAlign w:val="center"/>
          </w:tcPr>
          <w:p w14:paraId="2C2CC898"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4500</w:t>
            </w:r>
            <w:r>
              <w:rPr>
                <w:rFonts w:ascii="Times New Roman" w:hAnsi="Times New Roman"/>
                <w:color w:val="000000"/>
                <w:kern w:val="0"/>
                <w:sz w:val="18"/>
                <w:szCs w:val="18"/>
                <w:lang w:bidi="ar"/>
              </w:rPr>
              <w:t>倍</w:t>
            </w:r>
          </w:p>
        </w:tc>
        <w:tc>
          <w:tcPr>
            <w:tcW w:w="2913" w:type="dxa"/>
            <w:vMerge/>
            <w:vAlign w:val="center"/>
          </w:tcPr>
          <w:p w14:paraId="4D183AD2" w14:textId="77777777" w:rsidR="00D325CB" w:rsidRDefault="00D325CB">
            <w:pPr>
              <w:spacing w:line="240" w:lineRule="auto"/>
              <w:jc w:val="center"/>
              <w:rPr>
                <w:rFonts w:ascii="Times New Roman" w:hAnsi="Times New Roman"/>
                <w:color w:val="000000"/>
                <w:sz w:val="18"/>
                <w:szCs w:val="18"/>
              </w:rPr>
            </w:pPr>
          </w:p>
        </w:tc>
      </w:tr>
      <w:tr w:rsidR="00D325CB" w14:paraId="7DF2BD5C" w14:textId="77777777" w:rsidTr="00C508CC">
        <w:trPr>
          <w:trHeight w:val="340"/>
          <w:jc w:val="center"/>
        </w:trPr>
        <w:tc>
          <w:tcPr>
            <w:tcW w:w="1543" w:type="dxa"/>
            <w:vMerge/>
            <w:vAlign w:val="center"/>
          </w:tcPr>
          <w:p w14:paraId="40C4656D" w14:textId="77777777" w:rsidR="00D325CB" w:rsidRDefault="00D325CB">
            <w:pPr>
              <w:spacing w:line="240" w:lineRule="auto"/>
              <w:jc w:val="center"/>
              <w:rPr>
                <w:rFonts w:ascii="Times New Roman" w:hAnsi="Times New Roman"/>
                <w:color w:val="000000"/>
                <w:sz w:val="18"/>
                <w:szCs w:val="18"/>
              </w:rPr>
            </w:pPr>
          </w:p>
        </w:tc>
        <w:tc>
          <w:tcPr>
            <w:tcW w:w="2715" w:type="dxa"/>
            <w:vAlign w:val="center"/>
          </w:tcPr>
          <w:p w14:paraId="4973DA5E"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18%</w:t>
            </w:r>
            <w:r>
              <w:rPr>
                <w:rFonts w:ascii="Times New Roman" w:hAnsi="Times New Roman"/>
                <w:color w:val="000000"/>
                <w:kern w:val="0"/>
                <w:sz w:val="18"/>
                <w:szCs w:val="18"/>
                <w:lang w:bidi="ar"/>
              </w:rPr>
              <w:t>吡虫</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噻嗪酮悬浮剂</w:t>
            </w:r>
          </w:p>
        </w:tc>
        <w:tc>
          <w:tcPr>
            <w:tcW w:w="1590" w:type="dxa"/>
            <w:vAlign w:val="center"/>
          </w:tcPr>
          <w:p w14:paraId="7C8D24D5"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1500</w:t>
            </w:r>
            <w:r>
              <w:rPr>
                <w:rFonts w:ascii="Times New Roman" w:hAnsi="Times New Roman"/>
                <w:color w:val="000000"/>
                <w:kern w:val="0"/>
                <w:sz w:val="18"/>
                <w:szCs w:val="18"/>
                <w:lang w:bidi="ar"/>
              </w:rPr>
              <w:t>倍</w:t>
            </w:r>
          </w:p>
        </w:tc>
        <w:tc>
          <w:tcPr>
            <w:tcW w:w="2913" w:type="dxa"/>
            <w:vMerge/>
            <w:vAlign w:val="center"/>
          </w:tcPr>
          <w:p w14:paraId="4DCAF3AB" w14:textId="77777777" w:rsidR="00D325CB" w:rsidRDefault="00D325CB">
            <w:pPr>
              <w:spacing w:line="240" w:lineRule="auto"/>
              <w:jc w:val="center"/>
              <w:rPr>
                <w:rFonts w:ascii="Times New Roman" w:hAnsi="Times New Roman"/>
                <w:color w:val="000000"/>
                <w:sz w:val="18"/>
                <w:szCs w:val="18"/>
              </w:rPr>
            </w:pPr>
          </w:p>
        </w:tc>
      </w:tr>
    </w:tbl>
    <w:p w14:paraId="6457753F" w14:textId="77777777" w:rsidR="00D325CB" w:rsidRDefault="00D325CB"/>
    <w:p w14:paraId="0A39D16D" w14:textId="77777777" w:rsidR="00D325CB" w:rsidRDefault="00000000">
      <w:pPr>
        <w:widowControl/>
        <w:adjustRightInd/>
        <w:spacing w:line="240" w:lineRule="auto"/>
        <w:jc w:val="left"/>
      </w:pPr>
      <w:r>
        <w:br w:type="page"/>
      </w:r>
    </w:p>
    <w:p w14:paraId="6723E669" w14:textId="77777777" w:rsidR="00D325CB" w:rsidRDefault="00D325CB"/>
    <w:p w14:paraId="674B439A" w14:textId="77777777" w:rsidR="00D325CB" w:rsidRDefault="00D325CB">
      <w:pPr>
        <w:pStyle w:val="aff"/>
        <w:rPr>
          <w:rFonts w:hint="eastAsia"/>
        </w:rPr>
      </w:pPr>
    </w:p>
    <w:p w14:paraId="4D6D55A5" w14:textId="77777777" w:rsidR="00D325CB" w:rsidRDefault="00D325CB">
      <w:pPr>
        <w:pStyle w:val="aff6"/>
      </w:pPr>
    </w:p>
    <w:p w14:paraId="767B6797" w14:textId="77777777" w:rsidR="00D325CB" w:rsidRDefault="00000000">
      <w:pPr>
        <w:pStyle w:val="afff0"/>
        <w:spacing w:after="120"/>
      </w:pPr>
      <w:bookmarkStart w:id="71" w:name="_Toc15437"/>
      <w:r>
        <w:br/>
      </w:r>
      <w:r>
        <w:rPr>
          <w:rFonts w:hint="eastAsia"/>
        </w:rPr>
        <w:t>（规范性）</w:t>
      </w:r>
      <w:r>
        <w:br/>
      </w:r>
      <w:r>
        <w:rPr>
          <w:rFonts w:hint="eastAsia"/>
        </w:rPr>
        <w:t>幼树期和结果期施肥方案</w:t>
      </w:r>
      <w:bookmarkEnd w:id="71"/>
    </w:p>
    <w:p w14:paraId="77420516" w14:textId="5C023106" w:rsidR="00D325CB" w:rsidRDefault="00000000">
      <w:pPr>
        <w:widowControl/>
        <w:autoSpaceDE w:val="0"/>
        <w:autoSpaceDN w:val="0"/>
        <w:adjustRightInd/>
        <w:spacing w:line="440" w:lineRule="exact"/>
        <w:ind w:firstLineChars="200" w:firstLine="420"/>
        <w:rPr>
          <w:rFonts w:ascii="Times New Roman" w:hAnsi="Times New Roman"/>
        </w:rPr>
      </w:pPr>
      <w:r>
        <w:rPr>
          <w:rFonts w:ascii="Times New Roman" w:hAnsi="Times New Roman"/>
        </w:rPr>
        <w:t>幼树期和结果期施肥方案见表</w:t>
      </w:r>
      <w:r w:rsidR="00C508CC">
        <w:rPr>
          <w:rFonts w:ascii="Times New Roman" w:hAnsi="Times New Roman"/>
        </w:rPr>
        <w:t> </w:t>
      </w:r>
      <w:r>
        <w:rPr>
          <w:rFonts w:ascii="Times New Roman" w:hAnsi="Times New Roman"/>
        </w:rPr>
        <w:t>B.1</w:t>
      </w:r>
      <w:r w:rsidR="009C45CC">
        <w:rPr>
          <w:rFonts w:ascii="Times New Roman" w:hAnsi="Times New Roman" w:hint="eastAsia"/>
        </w:rPr>
        <w:t>。</w:t>
      </w:r>
    </w:p>
    <w:p w14:paraId="3ACA194D" w14:textId="39349B70" w:rsidR="00D325CB" w:rsidRDefault="00000000" w:rsidP="009C45CC">
      <w:pPr>
        <w:pStyle w:val="aff7"/>
        <w:spacing w:before="120" w:after="120"/>
      </w:pPr>
      <w:r>
        <w:rPr>
          <w:rFonts w:hint="eastAsia"/>
        </w:rPr>
        <w:t>幼树期和结果期施肥方案</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71"/>
        <w:gridCol w:w="1975"/>
        <w:gridCol w:w="4552"/>
        <w:gridCol w:w="1826"/>
      </w:tblGrid>
      <w:tr w:rsidR="00D325CB" w14:paraId="704DC84E" w14:textId="77777777" w:rsidTr="00C508CC">
        <w:trPr>
          <w:trHeight w:val="270"/>
        </w:trPr>
        <w:tc>
          <w:tcPr>
            <w:tcW w:w="521" w:type="pct"/>
            <w:tcBorders>
              <w:top w:val="single" w:sz="12" w:space="0" w:color="auto"/>
              <w:bottom w:val="single" w:sz="12" w:space="0" w:color="auto"/>
            </w:tcBorders>
            <w:noWrap/>
            <w:vAlign w:val="center"/>
          </w:tcPr>
          <w:p w14:paraId="76395FA2"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生长阶段</w:t>
            </w:r>
          </w:p>
        </w:tc>
        <w:tc>
          <w:tcPr>
            <w:tcW w:w="1059" w:type="pct"/>
            <w:tcBorders>
              <w:top w:val="single" w:sz="12" w:space="0" w:color="auto"/>
              <w:bottom w:val="single" w:sz="12" w:space="0" w:color="auto"/>
            </w:tcBorders>
            <w:noWrap/>
            <w:vAlign w:val="center"/>
          </w:tcPr>
          <w:p w14:paraId="1216C0B1"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施肥时期</w:t>
            </w:r>
          </w:p>
        </w:tc>
        <w:tc>
          <w:tcPr>
            <w:tcW w:w="2441" w:type="pct"/>
            <w:tcBorders>
              <w:top w:val="single" w:sz="12" w:space="0" w:color="auto"/>
              <w:bottom w:val="single" w:sz="12" w:space="0" w:color="auto"/>
            </w:tcBorders>
            <w:noWrap/>
            <w:vAlign w:val="center"/>
          </w:tcPr>
          <w:p w14:paraId="0DEAFD14"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肥料类别及用量</w:t>
            </w:r>
          </w:p>
        </w:tc>
        <w:tc>
          <w:tcPr>
            <w:tcW w:w="979" w:type="pct"/>
            <w:tcBorders>
              <w:top w:val="single" w:sz="12" w:space="0" w:color="auto"/>
              <w:bottom w:val="single" w:sz="12" w:space="0" w:color="auto"/>
            </w:tcBorders>
            <w:noWrap/>
            <w:vAlign w:val="center"/>
          </w:tcPr>
          <w:p w14:paraId="0AFB9347"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lang w:bidi="ar"/>
              </w:rPr>
              <w:t>施肥</w:t>
            </w:r>
            <w:r>
              <w:rPr>
                <w:rFonts w:ascii="Times New Roman" w:hAnsi="Times New Roman"/>
                <w:color w:val="000000"/>
                <w:kern w:val="0"/>
                <w:sz w:val="18"/>
                <w:szCs w:val="18"/>
                <w:lang w:bidi="ar"/>
              </w:rPr>
              <w:t>方法</w:t>
            </w:r>
          </w:p>
        </w:tc>
      </w:tr>
      <w:tr w:rsidR="00D325CB" w14:paraId="18C6161C" w14:textId="77777777" w:rsidTr="00C508CC">
        <w:trPr>
          <w:trHeight w:val="270"/>
        </w:trPr>
        <w:tc>
          <w:tcPr>
            <w:tcW w:w="521" w:type="pct"/>
            <w:vMerge w:val="restart"/>
            <w:tcBorders>
              <w:top w:val="single" w:sz="12" w:space="0" w:color="auto"/>
            </w:tcBorders>
            <w:noWrap/>
            <w:vAlign w:val="center"/>
          </w:tcPr>
          <w:p w14:paraId="730A5D68"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幼树期</w:t>
            </w:r>
          </w:p>
        </w:tc>
        <w:tc>
          <w:tcPr>
            <w:tcW w:w="1059" w:type="pct"/>
            <w:tcBorders>
              <w:top w:val="single" w:sz="12" w:space="0" w:color="auto"/>
            </w:tcBorders>
            <w:noWrap/>
            <w:vAlign w:val="center"/>
          </w:tcPr>
          <w:p w14:paraId="6FAE4F65"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定干、主枝和副主枝修剪后</w:t>
            </w:r>
          </w:p>
        </w:tc>
        <w:tc>
          <w:tcPr>
            <w:tcW w:w="2441" w:type="pct"/>
            <w:tcBorders>
              <w:top w:val="single" w:sz="12" w:space="0" w:color="auto"/>
            </w:tcBorders>
            <w:noWrap/>
            <w:vAlign w:val="center"/>
          </w:tcPr>
          <w:p w14:paraId="0D28D632"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尿素：</w:t>
            </w:r>
            <w:r>
              <w:rPr>
                <w:rFonts w:ascii="Times New Roman" w:hAnsi="Times New Roman"/>
                <w:color w:val="000000"/>
                <w:kern w:val="0"/>
                <w:sz w:val="18"/>
                <w:szCs w:val="18"/>
                <w:lang w:bidi="ar"/>
              </w:rPr>
              <w:t>20</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30 g/</w:t>
            </w:r>
            <w:r>
              <w:rPr>
                <w:rFonts w:ascii="Times New Roman" w:hAnsi="Times New Roman"/>
                <w:color w:val="000000"/>
                <w:kern w:val="0"/>
                <w:sz w:val="18"/>
                <w:szCs w:val="18"/>
                <w:lang w:bidi="ar"/>
              </w:rPr>
              <w:t>株</w:t>
            </w:r>
          </w:p>
        </w:tc>
        <w:tc>
          <w:tcPr>
            <w:tcW w:w="979" w:type="pct"/>
            <w:vMerge w:val="restart"/>
            <w:tcBorders>
              <w:top w:val="single" w:sz="12" w:space="0" w:color="auto"/>
            </w:tcBorders>
            <w:noWrap/>
            <w:vAlign w:val="center"/>
          </w:tcPr>
          <w:p w14:paraId="72AE036B"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距树干</w:t>
            </w:r>
            <w:r>
              <w:rPr>
                <w:rFonts w:ascii="Times New Roman" w:hAnsi="Times New Roman"/>
                <w:color w:val="000000"/>
                <w:kern w:val="0"/>
                <w:sz w:val="18"/>
                <w:szCs w:val="18"/>
                <w:lang w:bidi="ar"/>
              </w:rPr>
              <w:t>15</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25 cm</w:t>
            </w:r>
            <w:r>
              <w:rPr>
                <w:rFonts w:ascii="Times New Roman" w:hAnsi="Times New Roman"/>
                <w:color w:val="000000"/>
                <w:kern w:val="0"/>
                <w:sz w:val="18"/>
                <w:szCs w:val="18"/>
                <w:lang w:bidi="ar"/>
              </w:rPr>
              <w:t>处开环沟</w:t>
            </w:r>
          </w:p>
        </w:tc>
      </w:tr>
      <w:tr w:rsidR="00D325CB" w14:paraId="5FD2FF12" w14:textId="77777777" w:rsidTr="00C508CC">
        <w:trPr>
          <w:trHeight w:val="270"/>
        </w:trPr>
        <w:tc>
          <w:tcPr>
            <w:tcW w:w="521" w:type="pct"/>
            <w:vMerge/>
            <w:noWrap/>
            <w:vAlign w:val="center"/>
          </w:tcPr>
          <w:p w14:paraId="024AFBEE" w14:textId="77777777" w:rsidR="00D325CB" w:rsidRDefault="00D325CB">
            <w:pPr>
              <w:spacing w:line="240" w:lineRule="auto"/>
              <w:jc w:val="center"/>
              <w:rPr>
                <w:rFonts w:ascii="Times New Roman" w:hAnsi="Times New Roman"/>
                <w:color w:val="000000"/>
                <w:sz w:val="18"/>
                <w:szCs w:val="18"/>
              </w:rPr>
            </w:pPr>
          </w:p>
        </w:tc>
        <w:tc>
          <w:tcPr>
            <w:tcW w:w="1059" w:type="pct"/>
            <w:noWrap/>
            <w:vAlign w:val="center"/>
          </w:tcPr>
          <w:p w14:paraId="11AF7F14"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定植后第二年的</w:t>
            </w:r>
            <w:r>
              <w:rPr>
                <w:rFonts w:ascii="Times New Roman" w:hAnsi="Times New Roman"/>
                <w:color w:val="000000"/>
                <w:kern w:val="0"/>
                <w:sz w:val="18"/>
                <w:szCs w:val="18"/>
                <w:lang w:bidi="ar"/>
              </w:rPr>
              <w:t>3</w:t>
            </w:r>
            <w:r>
              <w:rPr>
                <w:rFonts w:ascii="Times New Roman" w:hAnsi="Times New Roman"/>
                <w:color w:val="000000"/>
                <w:kern w:val="0"/>
                <w:sz w:val="18"/>
                <w:szCs w:val="18"/>
                <w:lang w:bidi="ar"/>
              </w:rPr>
              <w:t>月、</w:t>
            </w:r>
            <w:r>
              <w:rPr>
                <w:rFonts w:ascii="Times New Roman" w:hAnsi="Times New Roman"/>
                <w:color w:val="000000"/>
                <w:kern w:val="0"/>
                <w:sz w:val="18"/>
                <w:szCs w:val="18"/>
                <w:lang w:bidi="ar"/>
              </w:rPr>
              <w:t>5</w:t>
            </w:r>
            <w:r>
              <w:rPr>
                <w:rFonts w:ascii="Times New Roman" w:hAnsi="Times New Roman"/>
                <w:color w:val="000000"/>
                <w:kern w:val="0"/>
                <w:sz w:val="18"/>
                <w:szCs w:val="18"/>
                <w:lang w:bidi="ar"/>
              </w:rPr>
              <w:t>月和</w:t>
            </w:r>
            <w:r>
              <w:rPr>
                <w:rFonts w:ascii="Times New Roman" w:hAnsi="Times New Roman"/>
                <w:color w:val="000000"/>
                <w:kern w:val="0"/>
                <w:sz w:val="18"/>
                <w:szCs w:val="18"/>
                <w:lang w:bidi="ar"/>
              </w:rPr>
              <w:t>8</w:t>
            </w:r>
            <w:r>
              <w:rPr>
                <w:rFonts w:ascii="Times New Roman" w:hAnsi="Times New Roman"/>
                <w:color w:val="000000"/>
                <w:kern w:val="0"/>
                <w:sz w:val="18"/>
                <w:szCs w:val="18"/>
                <w:lang w:bidi="ar"/>
              </w:rPr>
              <w:t>月</w:t>
            </w:r>
          </w:p>
        </w:tc>
        <w:tc>
          <w:tcPr>
            <w:tcW w:w="2441" w:type="pct"/>
            <w:noWrap/>
            <w:vAlign w:val="center"/>
          </w:tcPr>
          <w:p w14:paraId="14AADCCA"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复合肥：</w:t>
            </w:r>
            <w:r>
              <w:rPr>
                <w:rFonts w:ascii="Times New Roman" w:hAnsi="Times New Roman"/>
                <w:color w:val="000000"/>
                <w:kern w:val="0"/>
                <w:sz w:val="18"/>
                <w:szCs w:val="18"/>
                <w:lang w:bidi="ar"/>
              </w:rPr>
              <w:t>30</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50 g/</w:t>
            </w:r>
            <w:r>
              <w:rPr>
                <w:rFonts w:ascii="Times New Roman" w:hAnsi="Times New Roman"/>
                <w:color w:val="000000"/>
                <w:kern w:val="0"/>
                <w:sz w:val="18"/>
                <w:szCs w:val="18"/>
                <w:lang w:bidi="ar"/>
              </w:rPr>
              <w:t>株</w:t>
            </w:r>
          </w:p>
        </w:tc>
        <w:tc>
          <w:tcPr>
            <w:tcW w:w="979" w:type="pct"/>
            <w:vMerge/>
            <w:noWrap/>
            <w:vAlign w:val="center"/>
          </w:tcPr>
          <w:p w14:paraId="79E4F68A" w14:textId="77777777" w:rsidR="00D325CB" w:rsidRDefault="00D325CB">
            <w:pPr>
              <w:spacing w:line="240" w:lineRule="auto"/>
              <w:jc w:val="center"/>
              <w:rPr>
                <w:rFonts w:ascii="Times New Roman" w:hAnsi="Times New Roman"/>
                <w:color w:val="000000"/>
                <w:sz w:val="18"/>
                <w:szCs w:val="18"/>
              </w:rPr>
            </w:pPr>
          </w:p>
        </w:tc>
      </w:tr>
      <w:tr w:rsidR="00D325CB" w14:paraId="47CEF4EB" w14:textId="77777777" w:rsidTr="00C508CC">
        <w:trPr>
          <w:trHeight w:val="270"/>
        </w:trPr>
        <w:tc>
          <w:tcPr>
            <w:tcW w:w="521" w:type="pct"/>
            <w:vMerge/>
            <w:noWrap/>
            <w:vAlign w:val="center"/>
          </w:tcPr>
          <w:p w14:paraId="3C9047F5" w14:textId="77777777" w:rsidR="00D325CB" w:rsidRDefault="00D325CB">
            <w:pPr>
              <w:spacing w:line="240" w:lineRule="auto"/>
              <w:jc w:val="center"/>
              <w:rPr>
                <w:rFonts w:ascii="Times New Roman" w:hAnsi="Times New Roman"/>
                <w:color w:val="000000"/>
                <w:sz w:val="18"/>
                <w:szCs w:val="18"/>
              </w:rPr>
            </w:pPr>
          </w:p>
        </w:tc>
        <w:tc>
          <w:tcPr>
            <w:tcW w:w="1059" w:type="pct"/>
            <w:noWrap/>
            <w:vAlign w:val="center"/>
          </w:tcPr>
          <w:p w14:paraId="0625437F"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定植后第二年的</w:t>
            </w:r>
            <w:r>
              <w:rPr>
                <w:rFonts w:ascii="Times New Roman" w:hAnsi="Times New Roman"/>
                <w:color w:val="000000"/>
                <w:kern w:val="0"/>
                <w:sz w:val="18"/>
                <w:szCs w:val="18"/>
                <w:lang w:bidi="ar"/>
              </w:rPr>
              <w:t>11</w:t>
            </w:r>
            <w:r>
              <w:rPr>
                <w:rFonts w:ascii="Times New Roman" w:hAnsi="Times New Roman"/>
                <w:color w:val="000000"/>
                <w:kern w:val="0"/>
                <w:sz w:val="18"/>
                <w:szCs w:val="18"/>
                <w:lang w:bidi="ar"/>
              </w:rPr>
              <w:t>月</w:t>
            </w:r>
          </w:p>
        </w:tc>
        <w:tc>
          <w:tcPr>
            <w:tcW w:w="2441" w:type="pct"/>
            <w:noWrap/>
            <w:vAlign w:val="center"/>
          </w:tcPr>
          <w:p w14:paraId="5E9B092C"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有机肥：</w:t>
            </w:r>
            <w:r>
              <w:rPr>
                <w:rFonts w:ascii="Times New Roman" w:hAnsi="Times New Roman"/>
                <w:color w:val="000000"/>
                <w:kern w:val="0"/>
                <w:sz w:val="18"/>
                <w:szCs w:val="18"/>
                <w:lang w:bidi="ar"/>
              </w:rPr>
              <w:t>5</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8 kg/</w:t>
            </w:r>
            <w:r>
              <w:rPr>
                <w:rFonts w:ascii="Times New Roman" w:hAnsi="Times New Roman"/>
                <w:color w:val="000000"/>
                <w:kern w:val="0"/>
                <w:sz w:val="18"/>
                <w:szCs w:val="18"/>
                <w:lang w:bidi="ar"/>
              </w:rPr>
              <w:t>株</w:t>
            </w:r>
          </w:p>
        </w:tc>
        <w:tc>
          <w:tcPr>
            <w:tcW w:w="979" w:type="pct"/>
            <w:vMerge/>
            <w:noWrap/>
            <w:vAlign w:val="center"/>
          </w:tcPr>
          <w:p w14:paraId="7CBBB300" w14:textId="77777777" w:rsidR="00D325CB" w:rsidRDefault="00D325CB">
            <w:pPr>
              <w:spacing w:line="240" w:lineRule="auto"/>
              <w:jc w:val="center"/>
              <w:rPr>
                <w:rFonts w:ascii="Times New Roman" w:hAnsi="Times New Roman"/>
                <w:color w:val="000000"/>
                <w:sz w:val="18"/>
                <w:szCs w:val="18"/>
              </w:rPr>
            </w:pPr>
          </w:p>
        </w:tc>
      </w:tr>
      <w:tr w:rsidR="00D325CB" w14:paraId="7FD0E257" w14:textId="77777777" w:rsidTr="00C508CC">
        <w:trPr>
          <w:trHeight w:val="300"/>
        </w:trPr>
        <w:tc>
          <w:tcPr>
            <w:tcW w:w="521" w:type="pct"/>
            <w:vMerge w:val="restart"/>
            <w:noWrap/>
            <w:vAlign w:val="center"/>
          </w:tcPr>
          <w:p w14:paraId="6996C731"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结果期</w:t>
            </w:r>
          </w:p>
        </w:tc>
        <w:tc>
          <w:tcPr>
            <w:tcW w:w="1059" w:type="pct"/>
            <w:noWrap/>
            <w:vAlign w:val="center"/>
          </w:tcPr>
          <w:p w14:paraId="58648B40"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促花肥：</w:t>
            </w:r>
            <w:r>
              <w:rPr>
                <w:rFonts w:ascii="Times New Roman" w:hAnsi="Times New Roman"/>
                <w:color w:val="000000"/>
                <w:kern w:val="0"/>
                <w:sz w:val="18"/>
                <w:szCs w:val="18"/>
                <w:lang w:bidi="ar"/>
              </w:rPr>
              <w:t>2</w:t>
            </w:r>
            <w:r>
              <w:rPr>
                <w:rFonts w:ascii="Times New Roman" w:hAnsi="Times New Roman"/>
                <w:color w:val="000000"/>
                <w:kern w:val="0"/>
                <w:sz w:val="18"/>
                <w:szCs w:val="18"/>
                <w:lang w:bidi="ar"/>
              </w:rPr>
              <w:t>月</w:t>
            </w:r>
          </w:p>
        </w:tc>
        <w:tc>
          <w:tcPr>
            <w:tcW w:w="2441" w:type="pct"/>
            <w:noWrap/>
            <w:vAlign w:val="center"/>
          </w:tcPr>
          <w:p w14:paraId="243EF809"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三元复合肥：</w:t>
            </w:r>
            <w:r>
              <w:rPr>
                <w:rFonts w:ascii="Times New Roman" w:hAnsi="Times New Roman"/>
                <w:color w:val="000000"/>
                <w:kern w:val="0"/>
                <w:sz w:val="18"/>
                <w:szCs w:val="18"/>
                <w:lang w:bidi="ar"/>
              </w:rPr>
              <w:t>0.2 kg/</w:t>
            </w:r>
            <w:r>
              <w:rPr>
                <w:rFonts w:ascii="Times New Roman" w:hAnsi="Times New Roman"/>
                <w:color w:val="000000"/>
                <w:kern w:val="0"/>
                <w:sz w:val="18"/>
                <w:szCs w:val="18"/>
                <w:lang w:bidi="ar"/>
              </w:rPr>
              <w:t>株</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尿素：</w:t>
            </w:r>
            <w:r>
              <w:rPr>
                <w:rFonts w:ascii="Times New Roman" w:hAnsi="Times New Roman"/>
                <w:color w:val="000000"/>
                <w:kern w:val="0"/>
                <w:sz w:val="18"/>
                <w:szCs w:val="18"/>
                <w:lang w:bidi="ar"/>
              </w:rPr>
              <w:t>0.1 kg/</w:t>
            </w:r>
            <w:r>
              <w:rPr>
                <w:rFonts w:ascii="Times New Roman" w:hAnsi="Times New Roman"/>
                <w:color w:val="000000"/>
                <w:kern w:val="0"/>
                <w:sz w:val="18"/>
                <w:szCs w:val="18"/>
                <w:lang w:bidi="ar"/>
              </w:rPr>
              <w:t>株</w:t>
            </w:r>
          </w:p>
        </w:tc>
        <w:tc>
          <w:tcPr>
            <w:tcW w:w="979" w:type="pct"/>
            <w:vMerge/>
            <w:noWrap/>
            <w:vAlign w:val="center"/>
          </w:tcPr>
          <w:p w14:paraId="1EBE2652" w14:textId="77777777" w:rsidR="00D325CB" w:rsidRDefault="00D325CB">
            <w:pPr>
              <w:spacing w:line="240" w:lineRule="auto"/>
              <w:jc w:val="center"/>
              <w:rPr>
                <w:rFonts w:ascii="Times New Roman" w:hAnsi="Times New Roman"/>
                <w:color w:val="000000"/>
                <w:sz w:val="18"/>
                <w:szCs w:val="18"/>
              </w:rPr>
            </w:pPr>
          </w:p>
        </w:tc>
      </w:tr>
      <w:tr w:rsidR="00D325CB" w14:paraId="14CCF24B" w14:textId="77777777" w:rsidTr="00C508CC">
        <w:trPr>
          <w:trHeight w:val="300"/>
        </w:trPr>
        <w:tc>
          <w:tcPr>
            <w:tcW w:w="521" w:type="pct"/>
            <w:vMerge/>
            <w:noWrap/>
            <w:vAlign w:val="center"/>
          </w:tcPr>
          <w:p w14:paraId="0B88198C" w14:textId="77777777" w:rsidR="00D325CB" w:rsidRDefault="00D325CB">
            <w:pPr>
              <w:spacing w:line="240" w:lineRule="auto"/>
              <w:jc w:val="center"/>
              <w:rPr>
                <w:rFonts w:ascii="Times New Roman" w:hAnsi="Times New Roman"/>
                <w:color w:val="000000"/>
                <w:sz w:val="18"/>
                <w:szCs w:val="18"/>
              </w:rPr>
            </w:pPr>
          </w:p>
        </w:tc>
        <w:tc>
          <w:tcPr>
            <w:tcW w:w="1059" w:type="pct"/>
            <w:noWrap/>
            <w:vAlign w:val="center"/>
          </w:tcPr>
          <w:p w14:paraId="7F48BFBC"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壮果肥：</w:t>
            </w:r>
            <w:r>
              <w:rPr>
                <w:rFonts w:ascii="Times New Roman" w:hAnsi="Times New Roman"/>
                <w:color w:val="000000"/>
                <w:kern w:val="0"/>
                <w:sz w:val="18"/>
                <w:szCs w:val="18"/>
                <w:lang w:bidi="ar"/>
              </w:rPr>
              <w:t>5</w:t>
            </w:r>
            <w:r>
              <w:rPr>
                <w:rFonts w:ascii="Times New Roman" w:hAnsi="Times New Roman"/>
                <w:color w:val="000000"/>
                <w:kern w:val="0"/>
                <w:sz w:val="18"/>
                <w:szCs w:val="18"/>
                <w:lang w:bidi="ar"/>
              </w:rPr>
              <w:t>月中下旬</w:t>
            </w:r>
          </w:p>
        </w:tc>
        <w:tc>
          <w:tcPr>
            <w:tcW w:w="2441" w:type="pct"/>
            <w:noWrap/>
            <w:vAlign w:val="center"/>
          </w:tcPr>
          <w:p w14:paraId="24F09220"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硫酸钾肥：</w:t>
            </w:r>
            <w:r>
              <w:rPr>
                <w:rFonts w:ascii="Times New Roman" w:hAnsi="Times New Roman"/>
                <w:color w:val="000000"/>
                <w:kern w:val="0"/>
                <w:sz w:val="18"/>
                <w:szCs w:val="18"/>
                <w:lang w:bidi="ar"/>
              </w:rPr>
              <w:t>0.2 kg/</w:t>
            </w:r>
            <w:r>
              <w:rPr>
                <w:rFonts w:ascii="Times New Roman" w:hAnsi="Times New Roman"/>
                <w:color w:val="000000"/>
                <w:kern w:val="0"/>
                <w:sz w:val="18"/>
                <w:szCs w:val="18"/>
                <w:lang w:bidi="ar"/>
              </w:rPr>
              <w:t>株</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饼肥：</w:t>
            </w:r>
            <w:r>
              <w:rPr>
                <w:rFonts w:ascii="Times New Roman" w:hAnsi="Times New Roman"/>
                <w:color w:val="000000"/>
                <w:kern w:val="0"/>
                <w:sz w:val="18"/>
                <w:szCs w:val="18"/>
                <w:lang w:bidi="ar"/>
              </w:rPr>
              <w:t>0.5 kg/</w:t>
            </w:r>
            <w:r>
              <w:rPr>
                <w:rFonts w:ascii="Times New Roman" w:hAnsi="Times New Roman"/>
                <w:color w:val="000000"/>
                <w:kern w:val="0"/>
                <w:sz w:val="18"/>
                <w:szCs w:val="18"/>
                <w:lang w:bidi="ar"/>
              </w:rPr>
              <w:t>株</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三元复合肥：</w:t>
            </w:r>
            <w:r>
              <w:rPr>
                <w:rFonts w:ascii="Times New Roman" w:hAnsi="Times New Roman"/>
                <w:color w:val="000000"/>
                <w:kern w:val="0"/>
                <w:sz w:val="18"/>
                <w:szCs w:val="18"/>
                <w:lang w:bidi="ar"/>
              </w:rPr>
              <w:t>0.3 kg/</w:t>
            </w:r>
            <w:r>
              <w:rPr>
                <w:rFonts w:ascii="Times New Roman" w:hAnsi="Times New Roman"/>
                <w:color w:val="000000"/>
                <w:kern w:val="0"/>
                <w:sz w:val="18"/>
                <w:szCs w:val="18"/>
                <w:lang w:bidi="ar"/>
              </w:rPr>
              <w:t>株</w:t>
            </w:r>
          </w:p>
        </w:tc>
        <w:tc>
          <w:tcPr>
            <w:tcW w:w="979" w:type="pct"/>
            <w:vMerge/>
            <w:noWrap/>
            <w:vAlign w:val="center"/>
          </w:tcPr>
          <w:p w14:paraId="3C228ECC" w14:textId="77777777" w:rsidR="00D325CB" w:rsidRDefault="00D325CB">
            <w:pPr>
              <w:spacing w:line="240" w:lineRule="auto"/>
              <w:jc w:val="center"/>
              <w:rPr>
                <w:rFonts w:ascii="Times New Roman" w:hAnsi="Times New Roman"/>
                <w:color w:val="000000"/>
                <w:sz w:val="18"/>
                <w:szCs w:val="18"/>
              </w:rPr>
            </w:pPr>
          </w:p>
        </w:tc>
      </w:tr>
      <w:tr w:rsidR="00D325CB" w14:paraId="17429787" w14:textId="77777777" w:rsidTr="00C508CC">
        <w:trPr>
          <w:trHeight w:val="300"/>
        </w:trPr>
        <w:tc>
          <w:tcPr>
            <w:tcW w:w="521" w:type="pct"/>
            <w:vMerge/>
            <w:noWrap/>
            <w:vAlign w:val="center"/>
          </w:tcPr>
          <w:p w14:paraId="1577D3FB" w14:textId="77777777" w:rsidR="00D325CB" w:rsidRDefault="00D325CB">
            <w:pPr>
              <w:spacing w:line="240" w:lineRule="auto"/>
              <w:jc w:val="center"/>
              <w:rPr>
                <w:rFonts w:ascii="Times New Roman" w:hAnsi="Times New Roman"/>
                <w:color w:val="000000"/>
                <w:sz w:val="18"/>
                <w:szCs w:val="18"/>
              </w:rPr>
            </w:pPr>
          </w:p>
        </w:tc>
        <w:tc>
          <w:tcPr>
            <w:tcW w:w="1059" w:type="pct"/>
            <w:noWrap/>
            <w:vAlign w:val="center"/>
          </w:tcPr>
          <w:p w14:paraId="310C0885"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促梢肥：</w:t>
            </w:r>
            <w:r>
              <w:rPr>
                <w:rFonts w:ascii="Times New Roman" w:hAnsi="Times New Roman"/>
                <w:color w:val="000000"/>
                <w:kern w:val="0"/>
                <w:sz w:val="18"/>
                <w:szCs w:val="18"/>
                <w:lang w:bidi="ar"/>
              </w:rPr>
              <w:t>8</w:t>
            </w:r>
            <w:r>
              <w:rPr>
                <w:rFonts w:ascii="Times New Roman" w:hAnsi="Times New Roman"/>
                <w:color w:val="000000"/>
                <w:kern w:val="0"/>
                <w:sz w:val="18"/>
                <w:szCs w:val="18"/>
                <w:lang w:bidi="ar"/>
              </w:rPr>
              <w:t>月中下旬</w:t>
            </w:r>
          </w:p>
        </w:tc>
        <w:tc>
          <w:tcPr>
            <w:tcW w:w="2441" w:type="pct"/>
            <w:noWrap/>
            <w:vAlign w:val="center"/>
          </w:tcPr>
          <w:p w14:paraId="35AFA2F8"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三元复合肥：</w:t>
            </w:r>
            <w:r>
              <w:rPr>
                <w:rFonts w:ascii="Times New Roman" w:hAnsi="Times New Roman"/>
                <w:color w:val="000000"/>
                <w:kern w:val="0"/>
                <w:sz w:val="18"/>
                <w:szCs w:val="18"/>
                <w:lang w:bidi="ar"/>
              </w:rPr>
              <w:t>0.4 kg/</w:t>
            </w:r>
            <w:r>
              <w:rPr>
                <w:rFonts w:ascii="Times New Roman" w:hAnsi="Times New Roman"/>
                <w:color w:val="000000"/>
                <w:kern w:val="0"/>
                <w:sz w:val="18"/>
                <w:szCs w:val="18"/>
                <w:lang w:bidi="ar"/>
              </w:rPr>
              <w:t>株</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尿素：</w:t>
            </w:r>
            <w:r>
              <w:rPr>
                <w:rFonts w:ascii="Times New Roman" w:hAnsi="Times New Roman"/>
                <w:color w:val="000000"/>
                <w:kern w:val="0"/>
                <w:sz w:val="18"/>
                <w:szCs w:val="18"/>
                <w:lang w:bidi="ar"/>
              </w:rPr>
              <w:t>0.1kg/</w:t>
            </w:r>
            <w:r>
              <w:rPr>
                <w:rFonts w:ascii="Times New Roman" w:hAnsi="Times New Roman"/>
                <w:color w:val="000000"/>
                <w:kern w:val="0"/>
                <w:sz w:val="18"/>
                <w:szCs w:val="18"/>
                <w:lang w:bidi="ar"/>
              </w:rPr>
              <w:t>株</w:t>
            </w:r>
          </w:p>
        </w:tc>
        <w:tc>
          <w:tcPr>
            <w:tcW w:w="979" w:type="pct"/>
            <w:vMerge/>
            <w:noWrap/>
            <w:vAlign w:val="center"/>
          </w:tcPr>
          <w:p w14:paraId="2E0BD6F7" w14:textId="77777777" w:rsidR="00D325CB" w:rsidRDefault="00D325CB">
            <w:pPr>
              <w:spacing w:line="240" w:lineRule="auto"/>
              <w:jc w:val="center"/>
              <w:rPr>
                <w:rFonts w:ascii="Times New Roman" w:hAnsi="Times New Roman"/>
                <w:color w:val="000000"/>
                <w:sz w:val="18"/>
                <w:szCs w:val="18"/>
              </w:rPr>
            </w:pPr>
          </w:p>
        </w:tc>
      </w:tr>
      <w:tr w:rsidR="00D325CB" w14:paraId="48385FFB" w14:textId="77777777" w:rsidTr="00C508CC">
        <w:trPr>
          <w:trHeight w:val="300"/>
        </w:trPr>
        <w:tc>
          <w:tcPr>
            <w:tcW w:w="521" w:type="pct"/>
            <w:vMerge/>
            <w:noWrap/>
            <w:vAlign w:val="center"/>
          </w:tcPr>
          <w:p w14:paraId="70BBC8B1" w14:textId="77777777" w:rsidR="00D325CB" w:rsidRDefault="00D325CB">
            <w:pPr>
              <w:spacing w:line="240" w:lineRule="auto"/>
              <w:jc w:val="center"/>
              <w:rPr>
                <w:rFonts w:ascii="Times New Roman" w:hAnsi="Times New Roman"/>
                <w:color w:val="000000"/>
                <w:sz w:val="18"/>
                <w:szCs w:val="18"/>
              </w:rPr>
            </w:pPr>
          </w:p>
        </w:tc>
        <w:tc>
          <w:tcPr>
            <w:tcW w:w="1059" w:type="pct"/>
            <w:noWrap/>
            <w:vAlign w:val="center"/>
          </w:tcPr>
          <w:p w14:paraId="6F0F2669"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越冬肥：</w:t>
            </w:r>
            <w:r>
              <w:rPr>
                <w:rFonts w:ascii="Times New Roman" w:hAnsi="Times New Roman"/>
                <w:color w:val="000000"/>
                <w:kern w:val="0"/>
                <w:sz w:val="18"/>
                <w:szCs w:val="18"/>
                <w:lang w:bidi="ar"/>
              </w:rPr>
              <w:t>12</w:t>
            </w:r>
            <w:r>
              <w:rPr>
                <w:rFonts w:ascii="Times New Roman" w:hAnsi="Times New Roman"/>
                <w:color w:val="000000"/>
                <w:kern w:val="0"/>
                <w:sz w:val="18"/>
                <w:szCs w:val="18"/>
                <w:lang w:bidi="ar"/>
              </w:rPr>
              <w:t>月中下旬</w:t>
            </w:r>
          </w:p>
        </w:tc>
        <w:tc>
          <w:tcPr>
            <w:tcW w:w="2441" w:type="pct"/>
            <w:noWrap/>
            <w:vAlign w:val="center"/>
          </w:tcPr>
          <w:p w14:paraId="33416A94" w14:textId="77777777" w:rsidR="00D325CB" w:rsidRDefault="00000000">
            <w:pPr>
              <w:widowControl/>
              <w:spacing w:line="240" w:lineRule="auto"/>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农家肥或有机肥：</w:t>
            </w:r>
            <w:r>
              <w:rPr>
                <w:rFonts w:ascii="Times New Roman" w:hAnsi="Times New Roman"/>
                <w:color w:val="000000"/>
                <w:kern w:val="0"/>
                <w:sz w:val="18"/>
                <w:szCs w:val="18"/>
                <w:lang w:bidi="ar"/>
              </w:rPr>
              <w:t>15</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20 kg/</w:t>
            </w:r>
            <w:r>
              <w:rPr>
                <w:rFonts w:ascii="Times New Roman" w:hAnsi="Times New Roman"/>
                <w:color w:val="000000"/>
                <w:kern w:val="0"/>
                <w:sz w:val="18"/>
                <w:szCs w:val="18"/>
                <w:lang w:bidi="ar"/>
              </w:rPr>
              <w:t>株</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三元复合肥：</w:t>
            </w:r>
            <w:r>
              <w:rPr>
                <w:rFonts w:ascii="Times New Roman" w:hAnsi="Times New Roman"/>
                <w:color w:val="000000"/>
                <w:kern w:val="0"/>
                <w:sz w:val="18"/>
                <w:szCs w:val="18"/>
                <w:lang w:bidi="ar"/>
              </w:rPr>
              <w:t>0.5 kg/</w:t>
            </w:r>
            <w:r>
              <w:rPr>
                <w:rFonts w:ascii="Times New Roman" w:hAnsi="Times New Roman"/>
                <w:color w:val="000000"/>
                <w:kern w:val="0"/>
                <w:sz w:val="18"/>
                <w:szCs w:val="18"/>
                <w:lang w:bidi="ar"/>
              </w:rPr>
              <w:t>株</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钙镁磷肥：</w:t>
            </w:r>
            <w:r>
              <w:rPr>
                <w:rFonts w:ascii="Times New Roman" w:hAnsi="Times New Roman"/>
                <w:color w:val="000000"/>
                <w:kern w:val="0"/>
                <w:sz w:val="18"/>
                <w:szCs w:val="18"/>
                <w:lang w:bidi="ar"/>
              </w:rPr>
              <w:t>1kg/</w:t>
            </w:r>
            <w:r>
              <w:rPr>
                <w:rFonts w:ascii="Times New Roman" w:hAnsi="Times New Roman"/>
                <w:color w:val="000000"/>
                <w:kern w:val="0"/>
                <w:sz w:val="18"/>
                <w:szCs w:val="18"/>
                <w:lang w:bidi="ar"/>
              </w:rPr>
              <w:t>株</w:t>
            </w:r>
          </w:p>
        </w:tc>
        <w:tc>
          <w:tcPr>
            <w:tcW w:w="979" w:type="pct"/>
            <w:vMerge/>
            <w:noWrap/>
            <w:vAlign w:val="center"/>
          </w:tcPr>
          <w:p w14:paraId="6FA280E9" w14:textId="77777777" w:rsidR="00D325CB" w:rsidRDefault="00D325CB">
            <w:pPr>
              <w:spacing w:line="240" w:lineRule="auto"/>
              <w:jc w:val="center"/>
              <w:rPr>
                <w:rFonts w:ascii="Times New Roman" w:hAnsi="Times New Roman"/>
                <w:color w:val="000000"/>
                <w:sz w:val="18"/>
                <w:szCs w:val="18"/>
              </w:rPr>
            </w:pPr>
          </w:p>
        </w:tc>
      </w:tr>
    </w:tbl>
    <w:p w14:paraId="35C70B68" w14:textId="0BD6D3E9" w:rsidR="00D325CB" w:rsidRDefault="0051412A" w:rsidP="0051412A">
      <w:pPr>
        <w:pStyle w:val="affffff4"/>
        <w:ind w:firstLine="420"/>
        <w:jc w:val="center"/>
      </w:pPr>
      <w:r>
        <w:rPr>
          <w:noProof/>
        </w:rPr>
        <w:drawing>
          <wp:inline distT="0" distB="0" distL="0" distR="0" wp14:anchorId="4B8C3E3A" wp14:editId="5E3C13D4">
            <wp:extent cx="1485900" cy="317500"/>
            <wp:effectExtent l="0" t="0" r="0" b="6350"/>
            <wp:docPr id="188181580" name="图片 16"/>
            <wp:cNvGraphicFramePr/>
            <a:graphic xmlns:a="http://schemas.openxmlformats.org/drawingml/2006/main">
              <a:graphicData uri="http://schemas.openxmlformats.org/drawingml/2006/picture">
                <pic:pic xmlns:pic="http://schemas.openxmlformats.org/drawingml/2006/picture">
                  <pic:nvPicPr>
                    <pic:cNvPr id="188181580" name="图片 16"/>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p w14:paraId="6C458ECF" w14:textId="77777777" w:rsidR="0051412A" w:rsidRDefault="0051412A">
      <w:pPr>
        <w:pStyle w:val="affffff4"/>
        <w:ind w:firstLine="420"/>
      </w:pPr>
    </w:p>
    <w:p w14:paraId="029EC72B" w14:textId="77777777" w:rsidR="0051412A" w:rsidRDefault="0051412A">
      <w:pPr>
        <w:pStyle w:val="affffff4"/>
        <w:ind w:firstLine="420"/>
      </w:pPr>
    </w:p>
    <w:p w14:paraId="09F4B4DC" w14:textId="77777777" w:rsidR="0051412A" w:rsidRDefault="0051412A">
      <w:pPr>
        <w:pStyle w:val="affffff4"/>
        <w:ind w:firstLine="420"/>
      </w:pPr>
    </w:p>
    <w:p w14:paraId="300D6BD9" w14:textId="77777777" w:rsidR="00D325CB" w:rsidRDefault="00D325CB">
      <w:pPr>
        <w:pStyle w:val="aff"/>
        <w:rPr>
          <w:rFonts w:hint="eastAsia"/>
        </w:rPr>
      </w:pPr>
    </w:p>
    <w:p w14:paraId="0DEF4039" w14:textId="3715D3FD" w:rsidR="00D325CB" w:rsidRDefault="0051412A" w:rsidP="0051412A">
      <w:pPr>
        <w:pStyle w:val="aff6"/>
        <w:numPr>
          <w:ilvl w:val="0"/>
          <w:numId w:val="0"/>
        </w:numPr>
        <w:ind w:left="425"/>
      </w:pPr>
      <w:bookmarkStart w:id="72" w:name="BookMark8"/>
      <w:bookmarkEnd w:id="69"/>
      <w:r>
        <w:rPr>
          <w:noProof/>
        </w:rPr>
        <w:drawing>
          <wp:inline distT="0" distB="0" distL="0" distR="0" wp14:anchorId="5B7269B3" wp14:editId="35015AA4">
            <wp:extent cx="1485900" cy="317500"/>
            <wp:effectExtent l="0" t="0" r="0" b="6350"/>
            <wp:docPr id="2141188148" name="图片 12"/>
            <wp:cNvGraphicFramePr/>
            <a:graphic xmlns:a="http://schemas.openxmlformats.org/drawingml/2006/main">
              <a:graphicData uri="http://schemas.openxmlformats.org/drawingml/2006/picture">
                <pic:pic xmlns:pic="http://schemas.openxmlformats.org/drawingml/2006/picture">
                  <pic:nvPicPr>
                    <pic:cNvPr id="2141188148"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2"/>
    </w:p>
    <w:sectPr w:rsidR="00D325CB">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65691" w14:textId="77777777" w:rsidR="00C87C37" w:rsidRDefault="00C87C37">
      <w:pPr>
        <w:spacing w:line="240" w:lineRule="auto"/>
      </w:pPr>
      <w:r>
        <w:separator/>
      </w:r>
    </w:p>
  </w:endnote>
  <w:endnote w:type="continuationSeparator" w:id="0">
    <w:p w14:paraId="4986F765" w14:textId="77777777" w:rsidR="00C87C37" w:rsidRDefault="00C87C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FD5B" w14:textId="77777777" w:rsidR="00D325CB" w:rsidRDefault="00000000">
    <w:pPr>
      <w:pStyle w:val="af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3EA86" w14:textId="77777777" w:rsidR="00D325CB" w:rsidRDefault="00D325CB">
    <w:pPr>
      <w:pStyle w:val="af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9F71" w14:textId="77777777" w:rsidR="00D325CB" w:rsidRDefault="00000000">
    <w:pPr>
      <w:pStyle w:val="affffff1"/>
    </w:pPr>
    <w:r>
      <w:fldChar w:fldCharType="begin"/>
    </w:r>
    <w:r>
      <w:instrText>PAGE   \* MERGEFORMAT</w:instrText>
    </w:r>
    <w:r>
      <w:fldChar w:fldCharType="separate"/>
    </w:r>
    <w:r>
      <w:rPr>
        <w:lang w:val="zh-CN"/>
      </w:rP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6F07" w14:textId="77777777" w:rsidR="00D325CB" w:rsidRDefault="00000000">
    <w:pPr>
      <w:pStyle w:val="affffd"/>
    </w:pPr>
    <w:r>
      <w:rPr>
        <w:noProof/>
      </w:rPr>
      <mc:AlternateContent>
        <mc:Choice Requires="wps">
          <w:drawing>
            <wp:anchor distT="0" distB="0" distL="114300" distR="114300" simplePos="0" relativeHeight="251660288" behindDoc="0" locked="0" layoutInCell="1" allowOverlap="1" wp14:anchorId="02F09A31" wp14:editId="635803B8">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F23BF0" w14:textId="77777777" w:rsidR="00D325CB" w:rsidRDefault="00000000">
                          <w:pPr>
                            <w:pStyle w:val="affffd"/>
                          </w:pPr>
                          <w:r>
                            <w:fldChar w:fldCharType="begin"/>
                          </w:r>
                          <w:r>
                            <w:instrText>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F09A31" id="_x0000_t202" coordsize="21600,21600" o:spt="202" path="m,l,21600r21600,l21600,xe">
              <v:stroke joinstyle="miter"/>
              <v:path gradientshapeok="t" o:connecttype="rect"/>
            </v:shapetype>
            <v:shape id="文本框 6" o:spid="_x0000_s1026"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7F23BF0" w14:textId="77777777" w:rsidR="00D325CB" w:rsidRDefault="00000000">
                    <w:pPr>
                      <w:pStyle w:val="affffd"/>
                    </w:pPr>
                    <w:r>
                      <w:fldChar w:fldCharType="begin"/>
                    </w:r>
                    <w:r>
                      <w:instrText>PAGE   \* MERGEFORMAT</w:instrText>
                    </w:r>
                    <w:r>
                      <w:fldChar w:fldCharType="separate"/>
                    </w:r>
                    <w:r>
                      <w:rPr>
                        <w:lang w:val="zh-CN"/>
                      </w:rPr>
                      <w:t>2</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2C870" w14:textId="77777777" w:rsidR="00D325CB" w:rsidRDefault="00000000">
    <w:pPr>
      <w:pStyle w:val="affffff1"/>
    </w:pPr>
    <w:r>
      <w:rPr>
        <w:noProof/>
      </w:rPr>
      <mc:AlternateContent>
        <mc:Choice Requires="wps">
          <w:drawing>
            <wp:anchor distT="0" distB="0" distL="114300" distR="114300" simplePos="0" relativeHeight="251659264" behindDoc="0" locked="0" layoutInCell="1" allowOverlap="1" wp14:anchorId="42939358" wp14:editId="32887E39">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5F0FB9" w14:textId="77777777" w:rsidR="00D325CB" w:rsidRDefault="00000000">
                          <w:pPr>
                            <w:pStyle w:val="affffff1"/>
                          </w:pPr>
                          <w:r>
                            <w:fldChar w:fldCharType="begin"/>
                          </w:r>
                          <w:r>
                            <w:instrText>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939358" id="_x0000_t202" coordsize="21600,21600" o:spt="202" path="m,l,21600r21600,l21600,xe">
              <v:stroke joinstyle="miter"/>
              <v:path gradientshapeok="t" o:connecttype="rect"/>
            </v:shapetype>
            <v:shape id="文本框 3"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395F0FB9" w14:textId="77777777" w:rsidR="00D325CB" w:rsidRDefault="00000000">
                    <w:pPr>
                      <w:pStyle w:val="affffff1"/>
                    </w:pPr>
                    <w:r>
                      <w:fldChar w:fldCharType="begin"/>
                    </w:r>
                    <w:r>
                      <w:instrText>PAGE   \* MERGEFORMAT</w:instrText>
                    </w:r>
                    <w:r>
                      <w:fldChar w:fldCharType="separate"/>
                    </w:r>
                    <w:r>
                      <w:rPr>
                        <w:lang w:val="zh-CN"/>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5A990" w14:textId="77777777" w:rsidR="00C87C37" w:rsidRDefault="00C87C37">
      <w:pPr>
        <w:spacing w:line="240" w:lineRule="auto"/>
      </w:pPr>
      <w:r>
        <w:separator/>
      </w:r>
    </w:p>
  </w:footnote>
  <w:footnote w:type="continuationSeparator" w:id="0">
    <w:p w14:paraId="3F472334" w14:textId="77777777" w:rsidR="00C87C37" w:rsidRDefault="00C87C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70D63" w14:textId="77777777" w:rsidR="00D325CB" w:rsidRDefault="00000000">
    <w:pPr>
      <w:pStyle w:val="afffff"/>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51E62" w14:textId="77777777" w:rsidR="00D325CB" w:rsidRDefault="00D325CB">
    <w:pPr>
      <w:pStyle w:val="afffff"/>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CAC2" w14:textId="3DC89223" w:rsidR="00D325CB" w:rsidRDefault="00000000">
    <w:pPr>
      <w:pStyle w:val="af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508CC">
      <w:rPr>
        <w:noProof/>
      </w:rPr>
      <w:t>T/CSTC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DA861" w14:textId="2421F7EA" w:rsidR="00D325CB" w:rsidRDefault="00000000">
    <w:pPr>
      <w:pStyle w:val="affffff9"/>
      <w:rPr>
        <w:rFonts w:hint="eastAsia"/>
      </w:rPr>
    </w:pPr>
    <w:r>
      <w:fldChar w:fldCharType="begin"/>
    </w:r>
    <w:r>
      <w:instrText xml:space="preserve"> STYLEREF  标准文件_文件编号  \* MERGEFORMAT </w:instrText>
    </w:r>
    <w:r>
      <w:fldChar w:fldCharType="separate"/>
    </w:r>
    <w:r w:rsidR="00C508CC">
      <w:rPr>
        <w:rFonts w:hint="eastAsia"/>
        <w:noProof/>
      </w:rPr>
      <w:t>T/CSTC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6412E49"/>
    <w:multiLevelType w:val="multilevel"/>
    <w:tmpl w:val="06412E49"/>
    <w:lvl w:ilvl="0">
      <w:start w:val="1"/>
      <w:numFmt w:val="lowerLetter"/>
      <w:pStyle w:val="a5"/>
      <w:lvlText w:val="%1"/>
      <w:lvlJc w:val="left"/>
      <w:pPr>
        <w:ind w:left="482" w:hanging="119"/>
      </w:pPr>
      <w:rPr>
        <w:rFonts w:ascii="宋体" w:eastAsia="宋体" w:hint="eastAsia"/>
        <w:b w:val="0"/>
        <w:i w:val="0"/>
        <w:color w:val="auto"/>
        <w:sz w:val="18"/>
        <w:vertAlign w:val="superscrip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8240F2F"/>
    <w:multiLevelType w:val="multilevel"/>
    <w:tmpl w:val="08240F2F"/>
    <w:lvl w:ilvl="0">
      <w:start w:val="1"/>
      <w:numFmt w:val="lowerLetter"/>
      <w:pStyle w:val="1"/>
      <w:lvlText w:val="%1)"/>
      <w:lvlJc w:val="left"/>
      <w:pPr>
        <w:ind w:left="839" w:hanging="397"/>
      </w:pPr>
      <w:rPr>
        <w:rFonts w:hint="eastAsia"/>
      </w:rPr>
    </w:lvl>
    <w:lvl w:ilvl="1">
      <w:start w:val="1"/>
      <w:numFmt w:val="decimal"/>
      <w:pStyle w:val="2"/>
      <w:lvlText w:val="%2)"/>
      <w:lvlJc w:val="left"/>
      <w:pPr>
        <w:ind w:left="1259" w:hanging="397"/>
      </w:pPr>
      <w:rPr>
        <w:rFonts w:hint="eastAsia"/>
      </w:rPr>
    </w:lvl>
    <w:lvl w:ilvl="2">
      <w:start w:val="1"/>
      <w:numFmt w:val="decimal"/>
      <w:pStyle w:val="3"/>
      <w:lvlText w:val="(%3)"/>
      <w:lvlJc w:val="left"/>
      <w:pPr>
        <w:ind w:left="1678" w:hanging="453"/>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9095154"/>
    <w:multiLevelType w:val="multilevel"/>
    <w:tmpl w:val="09095154"/>
    <w:lvl w:ilvl="0">
      <w:start w:val="1"/>
      <w:numFmt w:val="none"/>
      <w:pStyle w:val="ad"/>
      <w:suff w:val="nothing"/>
      <w:lvlText w:val="示例："/>
      <w:lvlJc w:val="left"/>
      <w:pPr>
        <w:ind w:left="0" w:firstLine="363"/>
      </w:pPr>
      <w:rPr>
        <w:rFonts w:eastAsia="黑体" w:hint="eastAsia"/>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AE367E9"/>
    <w:multiLevelType w:val="multilevel"/>
    <w:tmpl w:val="0AE367E9"/>
    <w:lvl w:ilvl="0">
      <w:start w:val="1"/>
      <w:numFmt w:val="none"/>
      <w:pStyle w:val="ae"/>
      <w:suff w:val="nothing"/>
      <w:lvlText w:val="%1示例："/>
      <w:lvlJc w:val="left"/>
      <w:pPr>
        <w:ind w:left="1905"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0B75447B"/>
    <w:multiLevelType w:val="multilevel"/>
    <w:tmpl w:val="0B75447B"/>
    <w:lvl w:ilvl="0">
      <w:numFmt w:val="decimal"/>
      <w:suff w:val="nothing"/>
      <w:lvlText w:val="%1  "/>
      <w:lvlJc w:val="left"/>
      <w:pPr>
        <w:ind w:left="0" w:firstLine="0"/>
      </w:pPr>
      <w:rPr>
        <w:rFonts w:ascii="黑体" w:eastAsia="黑体" w:hint="eastAsia"/>
        <w:b w:val="0"/>
        <w:i w:val="0"/>
        <w:color w:val="auto"/>
        <w:sz w:val="21"/>
      </w:rPr>
    </w:lvl>
    <w:lvl w:ilvl="1">
      <w:start w:val="1"/>
      <w:numFmt w:val="decimal"/>
      <w:pStyle w:val="10"/>
      <w:suff w:val="nothing"/>
      <w:lvlText w:val="%1.%2  "/>
      <w:lvlJc w:val="left"/>
      <w:pPr>
        <w:ind w:left="0" w:firstLine="0"/>
      </w:pPr>
      <w:rPr>
        <w:rFonts w:ascii="黑体" w:eastAsia="黑体" w:hint="eastAsia"/>
        <w:b w:val="0"/>
        <w:i w:val="0"/>
        <w:color w:val="auto"/>
        <w:sz w:val="21"/>
      </w:rPr>
    </w:lvl>
    <w:lvl w:ilvl="2">
      <w:start w:val="1"/>
      <w:numFmt w:val="decimal"/>
      <w:pStyle w:val="20"/>
      <w:suff w:val="nothing"/>
      <w:lvlText w:val="%1.%2.%3  "/>
      <w:lvlJc w:val="left"/>
      <w:pPr>
        <w:ind w:left="0" w:firstLine="0"/>
      </w:pPr>
      <w:rPr>
        <w:rFonts w:ascii="黑体" w:eastAsia="黑体" w:hint="eastAsia"/>
        <w:b w:val="0"/>
        <w:i w:val="0"/>
        <w:color w:val="auto"/>
        <w:sz w:val="21"/>
      </w:rPr>
    </w:lvl>
    <w:lvl w:ilvl="3">
      <w:start w:val="1"/>
      <w:numFmt w:val="decimal"/>
      <w:pStyle w:val="30"/>
      <w:suff w:val="nothing"/>
      <w:lvlText w:val="%1.%2.%3.%4  "/>
      <w:lvlJc w:val="left"/>
      <w:pPr>
        <w:ind w:left="0" w:firstLine="0"/>
      </w:pPr>
      <w:rPr>
        <w:rFonts w:ascii="黑体" w:eastAsia="黑体" w:hint="eastAsia"/>
        <w:b w:val="0"/>
        <w:i w:val="0"/>
        <w:color w:val="auto"/>
        <w:sz w:val="21"/>
      </w:rPr>
    </w:lvl>
    <w:lvl w:ilvl="4">
      <w:start w:val="1"/>
      <w:numFmt w:val="decimal"/>
      <w:pStyle w:val="4"/>
      <w:suff w:val="nothing"/>
      <w:lvlText w:val="%1.%2.%3.%4.%5  "/>
      <w:lvlJc w:val="left"/>
      <w:pPr>
        <w:ind w:left="0" w:firstLine="0"/>
      </w:pPr>
      <w:rPr>
        <w:rFonts w:ascii="黑体" w:eastAsia="黑体" w:hint="eastAsia"/>
        <w:b w:val="0"/>
        <w:i w:val="0"/>
        <w:color w:val="auto"/>
        <w:sz w:val="21"/>
      </w:rPr>
    </w:lvl>
    <w:lvl w:ilvl="5">
      <w:start w:val="1"/>
      <w:numFmt w:val="decimal"/>
      <w:pStyle w:val="5"/>
      <w:suff w:val="nothing"/>
      <w:lvlText w:val="%1.%2.%3.%4.%5.%6  "/>
      <w:lvlJc w:val="left"/>
      <w:pPr>
        <w:ind w:left="0" w:firstLine="0"/>
      </w:pPr>
      <w:rPr>
        <w:rFonts w:ascii="黑体" w:eastAsia="黑体" w:hint="eastAsia"/>
        <w:b w:val="0"/>
        <w:i w:val="0"/>
        <w:color w:val="auto"/>
        <w:sz w:val="21"/>
      </w:rPr>
    </w:lvl>
    <w:lvl w:ilvl="6">
      <w:start w:val="1"/>
      <w:numFmt w:val="decimal"/>
      <w:suff w:val="nothing"/>
      <w:lvlText w:val="%1.%2.%3.%4.%5.%6.%7  "/>
      <w:lvlJc w:val="left"/>
      <w:pPr>
        <w:ind w:left="0" w:firstLine="0"/>
      </w:pPr>
      <w:rPr>
        <w:rFonts w:ascii="黑体" w:eastAsia="黑体" w:hint="eastAsia"/>
        <w:b w:val="0"/>
        <w:i w:val="0"/>
        <w:color w:val="auto"/>
        <w:sz w:val="21"/>
      </w:rPr>
    </w:lvl>
    <w:lvl w:ilvl="7">
      <w:start w:val="1"/>
      <w:numFmt w:val="decimal"/>
      <w:suff w:val="nothing"/>
      <w:lvlText w:val="%1.%2.%3.%4.%5.%6.%7.%8  "/>
      <w:lvlJc w:val="left"/>
      <w:pPr>
        <w:ind w:left="0" w:firstLine="0"/>
      </w:pPr>
      <w:rPr>
        <w:rFonts w:ascii="黑体" w:eastAsia="黑体" w:hint="eastAsia"/>
        <w:b w:val="0"/>
        <w:i w:val="0"/>
        <w:color w:val="auto"/>
        <w:sz w:val="21"/>
      </w:rPr>
    </w:lvl>
    <w:lvl w:ilvl="8">
      <w:start w:val="1"/>
      <w:numFmt w:val="decimal"/>
      <w:suff w:val="nothing"/>
      <w:lvlText w:val="%1.%2.%3.%4.%5.%6.%7.%8.%9  "/>
      <w:lvlJc w:val="left"/>
      <w:pPr>
        <w:ind w:left="0" w:firstLine="0"/>
      </w:pPr>
      <w:rPr>
        <w:rFonts w:ascii="黑体" w:eastAsia="黑体" w:hint="eastAsia"/>
        <w:b w:val="0"/>
        <w:i w:val="0"/>
        <w:color w:val="auto"/>
        <w:sz w:val="21"/>
      </w:rPr>
    </w:lvl>
  </w:abstractNum>
  <w:abstractNum w:abstractNumId="9" w15:restartNumberingAfterBreak="0">
    <w:nsid w:val="0BDC1670"/>
    <w:multiLevelType w:val="multilevel"/>
    <w:tmpl w:val="0BDC1670"/>
    <w:lvl w:ilvl="0">
      <w:start w:val="1"/>
      <w:numFmt w:val="decimal"/>
      <w:pStyle w:val="af"/>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D051F45"/>
    <w:multiLevelType w:val="multilevel"/>
    <w:tmpl w:val="0D051F45"/>
    <w:lvl w:ilvl="0">
      <w:start w:val="1"/>
      <w:numFmt w:val="lowerRoman"/>
      <w:pStyle w:val="a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1" w15:restartNumberingAfterBreak="0">
    <w:nsid w:val="0F8B6BAC"/>
    <w:multiLevelType w:val="multilevel"/>
    <w:tmpl w:val="0F8B6BAC"/>
    <w:lvl w:ilvl="0">
      <w:start w:val="1"/>
      <w:numFmt w:val="none"/>
      <w:pStyle w:val="af1"/>
      <w:lvlText w:val="注："/>
      <w:lvlJc w:val="left"/>
      <w:pPr>
        <w:ind w:left="726" w:hanging="363"/>
      </w:pPr>
      <w:rPr>
        <w:rFonts w:eastAsia="黑体" w:hint="eastAsia"/>
        <w:color w:val="auto"/>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1AD20F90"/>
    <w:multiLevelType w:val="multilevel"/>
    <w:tmpl w:val="1AD20F90"/>
    <w:lvl w:ilvl="0">
      <w:start w:val="1"/>
      <w:numFmt w:val="none"/>
      <w:pStyle w:val="af2"/>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1AF15012"/>
    <w:multiLevelType w:val="multilevel"/>
    <w:tmpl w:val="1AF15012"/>
    <w:lvl w:ilvl="0">
      <w:start w:val="1"/>
      <w:numFmt w:val="upperLetter"/>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4" w15:restartNumberingAfterBreak="0">
    <w:nsid w:val="1EAA1992"/>
    <w:multiLevelType w:val="multilevel"/>
    <w:tmpl w:val="1EAA1992"/>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5" w15:restartNumberingAfterBreak="0">
    <w:nsid w:val="2270534A"/>
    <w:multiLevelType w:val="multilevel"/>
    <w:tmpl w:val="2270534A"/>
    <w:lvl w:ilvl="0">
      <w:start w:val="1"/>
      <w:numFmt w:val="decimal"/>
      <w:pStyle w:val="af5"/>
      <w:suff w:val="nothing"/>
      <w:lvlText w:val="图 %1  "/>
      <w:lvlJc w:val="center"/>
      <w:pPr>
        <w:ind w:left="709" w:hanging="709"/>
      </w:pPr>
      <w:rPr>
        <w:rFonts w:eastAsia="黑体" w:hint="eastAsia"/>
        <w:color w:val="auto"/>
        <w:sz w:val="21"/>
      </w:rPr>
    </w:lvl>
    <w:lvl w:ilvl="1">
      <w:start w:val="1"/>
      <w:numFmt w:val="decimal"/>
      <w:lvlText w:val="%1.%2"/>
      <w:lvlJc w:val="left"/>
      <w:pPr>
        <w:tabs>
          <w:tab w:val="left" w:pos="851"/>
        </w:tabs>
        <w:ind w:left="1531" w:hanging="680"/>
      </w:pPr>
      <w:rPr>
        <w:rFonts w:eastAsia="黑体" w:hint="eastAsia"/>
        <w:sz w:val="21"/>
      </w:rPr>
    </w:lvl>
    <w:lvl w:ilvl="2">
      <w:start w:val="1"/>
      <w:numFmt w:val="decimal"/>
      <w:lvlText w:val="%1.%2.%3"/>
      <w:lvlJc w:val="left"/>
      <w:pPr>
        <w:tabs>
          <w:tab w:val="left" w:pos="1702"/>
        </w:tabs>
        <w:ind w:left="2382" w:hanging="680"/>
      </w:pPr>
      <w:rPr>
        <w:rFonts w:hint="eastAsia"/>
      </w:rPr>
    </w:lvl>
    <w:lvl w:ilvl="3">
      <w:start w:val="1"/>
      <w:numFmt w:val="decimal"/>
      <w:lvlText w:val="%1.%2.%3.%4"/>
      <w:lvlJc w:val="left"/>
      <w:pPr>
        <w:tabs>
          <w:tab w:val="left" w:pos="2553"/>
        </w:tabs>
        <w:ind w:left="3233" w:hanging="680"/>
      </w:pPr>
      <w:rPr>
        <w:rFonts w:hint="eastAsia"/>
      </w:rPr>
    </w:lvl>
    <w:lvl w:ilvl="4">
      <w:start w:val="1"/>
      <w:numFmt w:val="decimal"/>
      <w:lvlText w:val="%1.%2.%3.%4.%5"/>
      <w:lvlJc w:val="left"/>
      <w:pPr>
        <w:tabs>
          <w:tab w:val="left" w:pos="3404"/>
        </w:tabs>
        <w:ind w:left="4084" w:hanging="680"/>
      </w:pPr>
      <w:rPr>
        <w:rFonts w:hint="eastAsia"/>
      </w:rPr>
    </w:lvl>
    <w:lvl w:ilvl="5">
      <w:start w:val="1"/>
      <w:numFmt w:val="decimal"/>
      <w:lvlText w:val="%1.%2.%3.%4.%5.%6"/>
      <w:lvlJc w:val="left"/>
      <w:pPr>
        <w:tabs>
          <w:tab w:val="left" w:pos="4255"/>
        </w:tabs>
        <w:ind w:left="4935" w:hanging="680"/>
      </w:pPr>
      <w:rPr>
        <w:rFonts w:hint="eastAsia"/>
      </w:rPr>
    </w:lvl>
    <w:lvl w:ilvl="6">
      <w:start w:val="1"/>
      <w:numFmt w:val="decimal"/>
      <w:lvlText w:val="%1.%2.%3.%4.%5.%6.%7"/>
      <w:lvlJc w:val="left"/>
      <w:pPr>
        <w:tabs>
          <w:tab w:val="left" w:pos="5106"/>
        </w:tabs>
        <w:ind w:left="5786" w:hanging="680"/>
      </w:pPr>
      <w:rPr>
        <w:rFonts w:hint="eastAsia"/>
      </w:rPr>
    </w:lvl>
    <w:lvl w:ilvl="7">
      <w:start w:val="1"/>
      <w:numFmt w:val="decimal"/>
      <w:lvlText w:val="%1.%2.%3.%4.%5.%6.%7.%8"/>
      <w:lvlJc w:val="left"/>
      <w:pPr>
        <w:tabs>
          <w:tab w:val="left" w:pos="5957"/>
        </w:tabs>
        <w:ind w:left="6637" w:hanging="680"/>
      </w:pPr>
      <w:rPr>
        <w:rFonts w:hint="eastAsia"/>
      </w:rPr>
    </w:lvl>
    <w:lvl w:ilvl="8">
      <w:start w:val="1"/>
      <w:numFmt w:val="decimal"/>
      <w:lvlText w:val="%1.%2.%3.%4.%5.%6.%7.%8.%9"/>
      <w:lvlJc w:val="left"/>
      <w:pPr>
        <w:tabs>
          <w:tab w:val="left" w:pos="6808"/>
        </w:tabs>
        <w:ind w:left="7488" w:hanging="680"/>
      </w:pPr>
      <w:rPr>
        <w:rFonts w:hint="eastAsia"/>
      </w:rPr>
    </w:lvl>
  </w:abstractNum>
  <w:abstractNum w:abstractNumId="16"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1"/>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7" w15:restartNumberingAfterBreak="0">
    <w:nsid w:val="2D374237"/>
    <w:multiLevelType w:val="multilevel"/>
    <w:tmpl w:val="2D374237"/>
    <w:lvl w:ilvl="0">
      <w:start w:val="1"/>
      <w:numFmt w:val="decimal"/>
      <w:pStyle w:val="x"/>
      <w:suff w:val="nothing"/>
      <w:lvlText w:val="注 %1："/>
      <w:lvlJc w:val="left"/>
      <w:pPr>
        <w:ind w:left="896" w:hanging="533"/>
      </w:pPr>
      <w:rPr>
        <w:rFonts w:ascii="黑体" w:eastAsia="黑体" w:hint="eastAsia"/>
        <w:b w:val="0"/>
        <w:i w:val="0"/>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2FF61E54"/>
    <w:multiLevelType w:val="multilevel"/>
    <w:tmpl w:val="2FF61E54"/>
    <w:lvl w:ilvl="0">
      <w:start w:val="1"/>
      <w:numFmt w:val="lowerLetter"/>
      <w:pStyle w:val="af8"/>
      <w:suff w:val="nothing"/>
      <w:lvlText w:val="%1  "/>
      <w:lvlJc w:val="left"/>
      <w:pPr>
        <w:ind w:left="482" w:hanging="119"/>
      </w:pPr>
      <w:rPr>
        <w:rFonts w:ascii="宋体" w:eastAsia="宋体" w:hint="eastAsia"/>
        <w:b w:val="0"/>
        <w:i w:val="0"/>
        <w:sz w:val="18"/>
        <w:vertAlign w:val="superscrip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0" w15:restartNumberingAfterBreak="0">
    <w:nsid w:val="37B02989"/>
    <w:multiLevelType w:val="multilevel"/>
    <w:tmpl w:val="37B02989"/>
    <w:lvl w:ilvl="0">
      <w:start w:val="1"/>
      <w:numFmt w:val="none"/>
      <w:pStyle w:val="afa"/>
      <w:suff w:val="nothing"/>
      <w:lvlText w:val="注："/>
      <w:lvlJc w:val="left"/>
      <w:pPr>
        <w:ind w:left="726" w:hanging="363"/>
      </w:pPr>
      <w:rPr>
        <w:rFonts w:eastAsia="黑体" w:hint="eastAsia"/>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88809C1"/>
    <w:multiLevelType w:val="multilevel"/>
    <w:tmpl w:val="388809C1"/>
    <w:lvl w:ilvl="0">
      <w:start w:val="1"/>
      <w:numFmt w:val="upperLetter"/>
      <w:pStyle w:val="afb"/>
      <w:suff w:val="nothing"/>
      <w:lvlText w:val="附录%1"/>
      <w:lvlJc w:val="left"/>
      <w:pPr>
        <w:ind w:left="4395" w:hanging="1"/>
      </w:pPr>
      <w:rPr>
        <w:rFonts w:ascii="黑体" w:eastAsia="黑体" w:hint="eastAsia"/>
        <w:b w:val="0"/>
        <w:i w:val="0"/>
        <w:color w:val="auto"/>
        <w:spacing w:val="50"/>
        <w:sz w:val="21"/>
      </w:rPr>
    </w:lvl>
    <w:lvl w:ilvl="1">
      <w:start w:val="1"/>
      <w:numFmt w:val="decimal"/>
      <w:pStyle w:val="11"/>
      <w:suff w:val="nothing"/>
      <w:lvlText w:val="%1.%2  "/>
      <w:lvlJc w:val="left"/>
      <w:pPr>
        <w:ind w:left="0" w:firstLine="0"/>
      </w:pPr>
      <w:rPr>
        <w:rFonts w:eastAsia="黑体" w:hint="eastAsia"/>
        <w:sz w:val="21"/>
      </w:rPr>
    </w:lvl>
    <w:lvl w:ilvl="2">
      <w:start w:val="1"/>
      <w:numFmt w:val="decimal"/>
      <w:suff w:val="nothing"/>
      <w:lvlText w:val="%1.%2.%3  "/>
      <w:lvlJc w:val="left"/>
      <w:pPr>
        <w:ind w:left="0" w:firstLine="0"/>
      </w:pPr>
      <w:rPr>
        <w:rFonts w:eastAsia="黑体" w:hint="eastAsia"/>
        <w:sz w:val="21"/>
      </w:rPr>
    </w:lvl>
    <w:lvl w:ilvl="3">
      <w:start w:val="1"/>
      <w:numFmt w:val="decimal"/>
      <w:pStyle w:val="31"/>
      <w:suff w:val="nothing"/>
      <w:lvlText w:val="%1.%2.%3.%4  "/>
      <w:lvlJc w:val="left"/>
      <w:pPr>
        <w:ind w:left="0" w:firstLine="0"/>
      </w:pPr>
      <w:rPr>
        <w:rFonts w:hint="eastAsia"/>
      </w:rPr>
    </w:lvl>
    <w:lvl w:ilvl="4">
      <w:start w:val="1"/>
      <w:numFmt w:val="decimal"/>
      <w:pStyle w:val="40"/>
      <w:suff w:val="nothing"/>
      <w:lvlText w:val="%1.%2.%3.%4.%5  "/>
      <w:lvlJc w:val="left"/>
      <w:pPr>
        <w:ind w:left="0" w:firstLine="0"/>
      </w:pPr>
      <w:rPr>
        <w:rFonts w:hint="eastAsia"/>
      </w:rPr>
    </w:lvl>
    <w:lvl w:ilvl="5">
      <w:start w:val="1"/>
      <w:numFmt w:val="decimal"/>
      <w:pStyle w:val="50"/>
      <w:suff w:val="nothing"/>
      <w:lvlText w:val="%1.%2.%3.%4.%5.%6  "/>
      <w:lvlJc w:val="left"/>
      <w:pPr>
        <w:ind w:left="0" w:firstLine="0"/>
      </w:pPr>
      <w:rPr>
        <w:rFonts w:hint="eastAsia"/>
      </w:rPr>
    </w:lvl>
    <w:lvl w:ilvl="6">
      <w:start w:val="1"/>
      <w:numFmt w:val="decimal"/>
      <w:suff w:val="nothing"/>
      <w:lvlText w:val="%1.%2.%3.%4.%5.%6.%7  "/>
      <w:lvlJc w:val="left"/>
      <w:pPr>
        <w:ind w:left="0" w:firstLine="0"/>
      </w:pPr>
      <w:rPr>
        <w:rFonts w:hint="eastAsia"/>
      </w:rPr>
    </w:lvl>
    <w:lvl w:ilvl="7">
      <w:start w:val="1"/>
      <w:numFmt w:val="decimal"/>
      <w:suff w:val="nothing"/>
      <w:lvlText w:val="%1.%2.%3.%4.%5.%6.%7.%8  "/>
      <w:lvlJc w:val="left"/>
      <w:pPr>
        <w:ind w:left="0" w:firstLine="0"/>
      </w:pPr>
      <w:rPr>
        <w:rFonts w:hint="eastAsia"/>
      </w:rPr>
    </w:lvl>
    <w:lvl w:ilvl="8">
      <w:start w:val="1"/>
      <w:numFmt w:val="decimal"/>
      <w:suff w:val="nothing"/>
      <w:lvlText w:val="%1.%2.%3.%4.%5.%6.%7.%8.%9  "/>
      <w:lvlJc w:val="left"/>
      <w:pPr>
        <w:ind w:left="0" w:firstLine="0"/>
      </w:pPr>
      <w:rPr>
        <w:rFonts w:eastAsia="黑体" w:hint="eastAsia"/>
        <w:sz w:val="21"/>
      </w:rPr>
    </w:lvl>
  </w:abstractNum>
  <w:abstractNum w:abstractNumId="22" w15:restartNumberingAfterBreak="0">
    <w:nsid w:val="3A520AA5"/>
    <w:multiLevelType w:val="multilevel"/>
    <w:tmpl w:val="3A520AA5"/>
    <w:lvl w:ilvl="0">
      <w:start w:val="1"/>
      <w:numFmt w:val="none"/>
      <w:pStyle w:val="12"/>
      <w:suff w:val="nothing"/>
      <w:lvlText w:val="%1——"/>
      <w:lvlJc w:val="left"/>
      <w:pPr>
        <w:ind w:left="851" w:hanging="426"/>
      </w:pPr>
      <w:rPr>
        <w:rFonts w:ascii="Times New Roman" w:eastAsia="宋体" w:hAnsi="Times New Roman" w:hint="default"/>
        <w:color w:val="auto"/>
        <w:sz w:val="21"/>
      </w:rPr>
    </w:lvl>
    <w:lvl w:ilvl="1">
      <w:start w:val="1"/>
      <w:numFmt w:val="bullet"/>
      <w:pStyle w:val="22"/>
      <w:lvlText w:val=""/>
      <w:lvlJc w:val="left"/>
      <w:pPr>
        <w:ind w:left="1287" w:hanging="397"/>
      </w:pPr>
      <w:rPr>
        <w:rFonts w:ascii="Symbol" w:hAnsi="Symbol" w:hint="default"/>
        <w:color w:val="auto"/>
      </w:rPr>
    </w:lvl>
    <w:lvl w:ilvl="2">
      <w:start w:val="1"/>
      <w:numFmt w:val="bullet"/>
      <w:pStyle w:val="32"/>
      <w:lvlText w:val=""/>
      <w:lvlJc w:val="left"/>
      <w:pPr>
        <w:ind w:left="1758" w:hanging="465"/>
      </w:pPr>
      <w:rPr>
        <w:rFonts w:ascii="Symbol" w:hAnsi="Symbo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3F6C50F3"/>
    <w:multiLevelType w:val="multilevel"/>
    <w:tmpl w:val="3F6C50F3"/>
    <w:lvl w:ilvl="0">
      <w:start w:val="1"/>
      <w:numFmt w:val="decimal"/>
      <w:pStyle w:val="x0"/>
      <w:suff w:val="nothing"/>
      <w:lvlText w:val="注 %1："/>
      <w:lvlJc w:val="left"/>
      <w:pPr>
        <w:ind w:left="896" w:hanging="533"/>
      </w:pPr>
      <w:rPr>
        <w:rFonts w:ascii="黑体" w:eastAsia="黑体" w:hint="eastAsia"/>
        <w:color w:val="auto"/>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44C50F90"/>
    <w:multiLevelType w:val="multilevel"/>
    <w:tmpl w:val="44C50F90"/>
    <w:lvl w:ilvl="0">
      <w:start w:val="1"/>
      <w:numFmt w:val="lowerLetter"/>
      <w:pStyle w:val="afc"/>
      <w:lvlText w:val="%1)"/>
      <w:lvlJc w:val="left"/>
      <w:pPr>
        <w:tabs>
          <w:tab w:val="left" w:pos="851"/>
        </w:tabs>
        <w:ind w:left="851" w:hanging="426"/>
      </w:pPr>
      <w:rPr>
        <w:rFonts w:ascii="宋体" w:eastAsia="宋体" w:hAnsi="Times New Roman" w:hint="eastAsia"/>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5" w15:restartNumberingAfterBreak="0">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7" w15:restartNumberingAfterBreak="0">
    <w:nsid w:val="4C1A5465"/>
    <w:multiLevelType w:val="multilevel"/>
    <w:tmpl w:val="4C1A5465"/>
    <w:lvl w:ilvl="0">
      <w:start w:val="1"/>
      <w:numFmt w:val="decimal"/>
      <w:pStyle w:val="aff2"/>
      <w:suff w:val="nothing"/>
      <w:lvlText w:val="[%1]  "/>
      <w:lvlJc w:val="left"/>
      <w:pPr>
        <w:ind w:left="624" w:hanging="624"/>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4E5D0534"/>
    <w:multiLevelType w:val="multilevel"/>
    <w:tmpl w:val="4E5D0534"/>
    <w:lvl w:ilvl="0">
      <w:start w:val="1"/>
      <w:numFmt w:val="decimal"/>
      <w:pStyle w:val="aff3"/>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15:restartNumberingAfterBreak="0">
    <w:nsid w:val="4F095245"/>
    <w:multiLevelType w:val="multilevel"/>
    <w:tmpl w:val="4F095245"/>
    <w:lvl w:ilvl="0">
      <w:start w:val="1"/>
      <w:numFmt w:val="decimal"/>
      <w:pStyle w:val="x1"/>
      <w:suff w:val="nothing"/>
      <w:lvlText w:val="注 %1："/>
      <w:lvlJc w:val="left"/>
      <w:pPr>
        <w:ind w:left="896" w:hanging="533"/>
      </w:pPr>
      <w:rPr>
        <w:rFonts w:ascii="黑体" w:eastAsia="黑体" w:hint="eastAsia"/>
        <w:color w:val="auto"/>
        <w:spacing w:val="0"/>
        <w:w w:val="100"/>
        <w:kern w:val="0"/>
        <w:position w:val="0"/>
        <w:sz w:val="18"/>
      </w:rPr>
    </w:lvl>
    <w:lvl w:ilvl="1">
      <w:start w:val="1"/>
      <w:numFmt w:val="decimal"/>
      <w:lvlText w:val="%1.%2"/>
      <w:lvlJc w:val="left"/>
      <w:pPr>
        <w:tabs>
          <w:tab w:val="left" w:pos="425"/>
        </w:tabs>
        <w:ind w:left="425" w:firstLine="0"/>
      </w:pPr>
      <w:rPr>
        <w:rFonts w:hint="eastAsia"/>
      </w:rPr>
    </w:lvl>
    <w:lvl w:ilvl="2">
      <w:start w:val="1"/>
      <w:numFmt w:val="decimal"/>
      <w:lvlText w:val="%1.%2.%3"/>
      <w:lvlJc w:val="left"/>
      <w:pPr>
        <w:tabs>
          <w:tab w:val="left" w:pos="487"/>
        </w:tabs>
        <w:ind w:left="487" w:firstLine="0"/>
      </w:pPr>
      <w:rPr>
        <w:rFonts w:hint="eastAsia"/>
      </w:rPr>
    </w:lvl>
    <w:lvl w:ilvl="3">
      <w:start w:val="1"/>
      <w:numFmt w:val="decimal"/>
      <w:lvlText w:val="%1.%2.%3.%4"/>
      <w:lvlJc w:val="left"/>
      <w:pPr>
        <w:tabs>
          <w:tab w:val="left" w:pos="549"/>
        </w:tabs>
        <w:ind w:left="549" w:firstLine="0"/>
      </w:pPr>
      <w:rPr>
        <w:rFonts w:hint="eastAsia"/>
      </w:rPr>
    </w:lvl>
    <w:lvl w:ilvl="4">
      <w:start w:val="1"/>
      <w:numFmt w:val="decimal"/>
      <w:lvlText w:val="%1.%2.%3.%4.%5"/>
      <w:lvlJc w:val="left"/>
      <w:pPr>
        <w:tabs>
          <w:tab w:val="left" w:pos="611"/>
        </w:tabs>
        <w:ind w:left="611" w:firstLine="0"/>
      </w:pPr>
      <w:rPr>
        <w:rFonts w:hint="eastAsia"/>
      </w:rPr>
    </w:lvl>
    <w:lvl w:ilvl="5">
      <w:start w:val="1"/>
      <w:numFmt w:val="decimal"/>
      <w:lvlText w:val="%1.%2.%3.%4.%5.%6"/>
      <w:lvlJc w:val="left"/>
      <w:pPr>
        <w:tabs>
          <w:tab w:val="left" w:pos="673"/>
        </w:tabs>
        <w:ind w:left="673" w:firstLine="0"/>
      </w:pPr>
      <w:rPr>
        <w:rFonts w:hint="eastAsia"/>
      </w:rPr>
    </w:lvl>
    <w:lvl w:ilvl="6">
      <w:start w:val="1"/>
      <w:numFmt w:val="decimal"/>
      <w:lvlText w:val="%1.%2.%3.%4.%5.%6.%7"/>
      <w:lvlJc w:val="left"/>
      <w:pPr>
        <w:tabs>
          <w:tab w:val="left" w:pos="735"/>
        </w:tabs>
        <w:ind w:left="735" w:firstLine="0"/>
      </w:pPr>
      <w:rPr>
        <w:rFonts w:hint="eastAsia"/>
      </w:rPr>
    </w:lvl>
    <w:lvl w:ilvl="7">
      <w:start w:val="1"/>
      <w:numFmt w:val="decimal"/>
      <w:lvlText w:val="%1.%2.%3.%4.%5.%6.%7.%8"/>
      <w:lvlJc w:val="left"/>
      <w:pPr>
        <w:tabs>
          <w:tab w:val="left" w:pos="797"/>
        </w:tabs>
        <w:ind w:left="797" w:firstLine="0"/>
      </w:pPr>
      <w:rPr>
        <w:rFonts w:hint="eastAsia"/>
      </w:rPr>
    </w:lvl>
    <w:lvl w:ilvl="8">
      <w:start w:val="1"/>
      <w:numFmt w:val="decimal"/>
      <w:lvlText w:val="%1.%2.%3.%4.%5.%6.%7.%8.%9"/>
      <w:lvlJc w:val="left"/>
      <w:pPr>
        <w:tabs>
          <w:tab w:val="left" w:pos="859"/>
        </w:tabs>
        <w:ind w:left="859" w:firstLine="0"/>
      </w:pPr>
      <w:rPr>
        <w:rFonts w:hint="eastAsia"/>
      </w:rPr>
    </w:lvl>
  </w:abstractNum>
  <w:abstractNum w:abstractNumId="30" w15:restartNumberingAfterBreak="0">
    <w:nsid w:val="54632751"/>
    <w:multiLevelType w:val="multilevel"/>
    <w:tmpl w:val="54632751"/>
    <w:lvl w:ilvl="0">
      <w:start w:val="1"/>
      <w:numFmt w:val="none"/>
      <w:pStyle w:val="aff4"/>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31" w15:restartNumberingAfterBreak="0">
    <w:nsid w:val="557C2AF5"/>
    <w:multiLevelType w:val="multilevel"/>
    <w:tmpl w:val="557C2AF5"/>
    <w:lvl w:ilvl="0">
      <w:start w:val="1"/>
      <w:numFmt w:val="decimal"/>
      <w:pStyle w:val="aff5"/>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5603797C"/>
    <w:multiLevelType w:val="multilevel"/>
    <w:tmpl w:val="5603797C"/>
    <w:lvl w:ilvl="0">
      <w:start w:val="1"/>
      <w:numFmt w:val="upperLetter"/>
      <w:pStyle w:val="aff6"/>
      <w:suff w:val="space"/>
      <w:lvlText w:val="%1"/>
      <w:lvlJc w:val="left"/>
      <w:pPr>
        <w:ind w:left="425" w:hanging="425"/>
      </w:pPr>
      <w:rPr>
        <w:rFonts w:hint="eastAsia"/>
      </w:rPr>
    </w:lvl>
    <w:lvl w:ilvl="1">
      <w:start w:val="1"/>
      <w:numFmt w:val="decimal"/>
      <w:pStyle w:val="aff7"/>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564D2089"/>
    <w:multiLevelType w:val="multilevel"/>
    <w:tmpl w:val="564D2089"/>
    <w:lvl w:ilvl="0">
      <w:start w:val="1"/>
      <w:numFmt w:val="none"/>
      <w:pStyle w:val="aff8"/>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5FF16A5C"/>
    <w:multiLevelType w:val="multilevel"/>
    <w:tmpl w:val="5FF16A5C"/>
    <w:lvl w:ilvl="0">
      <w:start w:val="1"/>
      <w:numFmt w:val="upperLetter"/>
      <w:pStyle w:val="aff9"/>
      <w:suff w:val="nothing"/>
      <w:lvlText w:val="%1"/>
      <w:lvlJc w:val="left"/>
      <w:pPr>
        <w:ind w:left="425" w:hanging="425"/>
      </w:pPr>
      <w:rPr>
        <w:rFonts w:eastAsia="黑体" w:hint="eastAsia"/>
        <w:sz w:val="21"/>
      </w:rPr>
    </w:lvl>
    <w:lvl w:ilvl="1">
      <w:start w:val="1"/>
      <w:numFmt w:val="decimal"/>
      <w:pStyle w:val="affa"/>
      <w:suff w:val="nothing"/>
      <w:lvlText w:val="图 %1.%2  "/>
      <w:lvlJc w:val="left"/>
      <w:pPr>
        <w:ind w:left="3119"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15:restartNumberingAfterBreak="0">
    <w:nsid w:val="6185786D"/>
    <w:multiLevelType w:val="multilevel"/>
    <w:tmpl w:val="6185786D"/>
    <w:lvl w:ilvl="0">
      <w:start w:val="1"/>
      <w:numFmt w:val="none"/>
      <w:pStyle w:val="affb"/>
      <w:lvlText w:val="注："/>
      <w:lvlJc w:val="left"/>
      <w:pPr>
        <w:ind w:left="726" w:hanging="363"/>
      </w:pPr>
      <w:rPr>
        <w:rFonts w:ascii="黑体" w:eastAsia="黑体" w:hint="eastAsia"/>
        <w:b w:val="0"/>
        <w:i w:val="0"/>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61D45A5B"/>
    <w:multiLevelType w:val="multilevel"/>
    <w:tmpl w:val="61D45A5B"/>
    <w:lvl w:ilvl="0">
      <w:start w:val="1"/>
      <w:numFmt w:val="decimal"/>
      <w:pStyle w:val="affc"/>
      <w:suff w:val="nothing"/>
      <w:lvlText w:val="%1  "/>
      <w:lvlJc w:val="left"/>
      <w:pPr>
        <w:ind w:left="425" w:hanging="425"/>
      </w:pPr>
      <w:rPr>
        <w:rFonts w:ascii="黑体" w:eastAsia="黑体" w:hint="eastAsia"/>
        <w:b w:val="0"/>
        <w:i w:val="0"/>
        <w:color w:val="auto"/>
        <w:sz w:val="21"/>
      </w:rPr>
    </w:lvl>
    <w:lvl w:ilvl="1">
      <w:start w:val="1"/>
      <w:numFmt w:val="decimal"/>
      <w:pStyle w:val="13"/>
      <w:suff w:val="nothing"/>
      <w:lvlText w:val="%1.%2  "/>
      <w:lvlJc w:val="left"/>
      <w:pPr>
        <w:ind w:left="0" w:firstLine="0"/>
      </w:pPr>
      <w:rPr>
        <w:rFonts w:ascii="黑体" w:eastAsia="黑体" w:hint="eastAsia"/>
        <w:b w:val="0"/>
        <w:i w:val="0"/>
        <w:color w:val="auto"/>
        <w:sz w:val="21"/>
      </w:rPr>
    </w:lvl>
    <w:lvl w:ilvl="2">
      <w:start w:val="1"/>
      <w:numFmt w:val="decimal"/>
      <w:suff w:val="nothing"/>
      <w:lvlText w:val="%1.%2.%3  "/>
      <w:lvlJc w:val="left"/>
      <w:pPr>
        <w:ind w:left="0" w:firstLine="0"/>
      </w:pPr>
      <w:rPr>
        <w:rFonts w:ascii="黑体" w:eastAsia="黑体" w:hint="eastAsia"/>
        <w:b w:val="0"/>
        <w:i w:val="0"/>
        <w:color w:val="auto"/>
        <w:sz w:val="21"/>
      </w:rPr>
    </w:lvl>
    <w:lvl w:ilvl="3">
      <w:start w:val="1"/>
      <w:numFmt w:val="decimal"/>
      <w:suff w:val="nothing"/>
      <w:lvlText w:val="%1.%2.%3.%4  "/>
      <w:lvlJc w:val="left"/>
      <w:pPr>
        <w:ind w:left="0" w:firstLine="0"/>
      </w:pPr>
      <w:rPr>
        <w:rFonts w:ascii="黑体" w:eastAsia="黑体" w:hint="eastAsia"/>
        <w:b w:val="0"/>
        <w:i w:val="0"/>
        <w:color w:val="auto"/>
        <w:sz w:val="21"/>
      </w:rPr>
    </w:lvl>
    <w:lvl w:ilvl="4">
      <w:start w:val="1"/>
      <w:numFmt w:val="decimal"/>
      <w:suff w:val="nothing"/>
      <w:lvlText w:val="%1.%2.%3.%4.%5  "/>
      <w:lvlJc w:val="left"/>
      <w:pPr>
        <w:ind w:left="0" w:firstLine="0"/>
      </w:pPr>
      <w:rPr>
        <w:rFonts w:ascii="黑体" w:eastAsia="黑体" w:hint="eastAsia"/>
        <w:b w:val="0"/>
        <w:i w:val="0"/>
        <w:color w:val="auto"/>
        <w:sz w:val="21"/>
      </w:rPr>
    </w:lvl>
    <w:lvl w:ilvl="5">
      <w:start w:val="1"/>
      <w:numFmt w:val="decimal"/>
      <w:suff w:val="nothing"/>
      <w:lvlText w:val="%1.%2.%3.%4.%5.%6  "/>
      <w:lvlJc w:val="left"/>
      <w:pPr>
        <w:ind w:left="0" w:firstLine="0"/>
      </w:pPr>
      <w:rPr>
        <w:rFonts w:ascii="黑体" w:eastAsia="黑体" w:hint="eastAsia"/>
        <w:b w:val="0"/>
        <w:i w:val="0"/>
        <w:color w:val="auto"/>
        <w:sz w:val="21"/>
      </w:rPr>
    </w:lvl>
    <w:lvl w:ilvl="6">
      <w:start w:val="1"/>
      <w:numFmt w:val="decimal"/>
      <w:suff w:val="nothing"/>
      <w:lvlText w:val="%1.%2.%3.%4.%5.%6.%7"/>
      <w:lvlJc w:val="left"/>
      <w:pPr>
        <w:ind w:left="0" w:firstLine="0"/>
      </w:pPr>
      <w:rPr>
        <w:rFonts w:ascii="黑体" w:eastAsia="黑体" w:hint="eastAsia"/>
        <w:b w:val="0"/>
        <w:i w:val="0"/>
        <w:color w:val="auto"/>
        <w:sz w:val="21"/>
      </w:rPr>
    </w:lvl>
    <w:lvl w:ilvl="7">
      <w:start w:val="1"/>
      <w:numFmt w:val="decimal"/>
      <w:suff w:val="nothing"/>
      <w:lvlText w:val="%1.%2.%3.%4.%5.%6.%7.%8"/>
      <w:lvlJc w:val="left"/>
      <w:pPr>
        <w:ind w:left="0" w:firstLine="0"/>
      </w:pPr>
      <w:rPr>
        <w:rFonts w:ascii="黑体" w:eastAsia="黑体" w:hint="eastAsia"/>
        <w:b w:val="0"/>
        <w:i w:val="0"/>
        <w:color w:val="auto"/>
        <w:sz w:val="21"/>
      </w:rPr>
    </w:lvl>
    <w:lvl w:ilvl="8">
      <w:start w:val="1"/>
      <w:numFmt w:val="decimal"/>
      <w:suff w:val="nothing"/>
      <w:lvlText w:val="%1.%2.%3.%4.%5.%6.%7.%8.%9"/>
      <w:lvlJc w:val="left"/>
      <w:pPr>
        <w:ind w:left="0" w:firstLine="0"/>
      </w:pPr>
      <w:rPr>
        <w:rFonts w:ascii="黑体" w:eastAsia="黑体" w:hint="eastAsia"/>
        <w:b w:val="0"/>
        <w:i w:val="0"/>
        <w:color w:val="auto"/>
        <w:sz w:val="21"/>
      </w:rPr>
    </w:lvl>
  </w:abstractNum>
  <w:abstractNum w:abstractNumId="37" w15:restartNumberingAfterBreak="0">
    <w:nsid w:val="633A79D7"/>
    <w:multiLevelType w:val="multilevel"/>
    <w:tmpl w:val="633A79D7"/>
    <w:lvl w:ilvl="0">
      <w:start w:val="1"/>
      <w:numFmt w:val="decimal"/>
      <w:pStyle w:val="affd"/>
      <w:suff w:val="nothing"/>
      <w:lvlText w:val="表 %1 "/>
      <w:lvlJc w:val="center"/>
      <w:pPr>
        <w:ind w:left="0" w:firstLine="0"/>
      </w:pPr>
      <w:rPr>
        <w:rFonts w:eastAsia="黑体" w:hint="eastAsia"/>
        <w:color w:val="auto"/>
        <w:sz w:val="21"/>
      </w:rPr>
    </w:lvl>
    <w:lvl w:ilvl="1">
      <w:start w:val="1"/>
      <w:numFmt w:val="decimal"/>
      <w:lvlRestart w:val="0"/>
      <w:pStyle w:val="14"/>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pStyle w:val="33"/>
      <w:lvlText w:val="%1.%2.%3.%4"/>
      <w:lvlJc w:val="left"/>
      <w:pPr>
        <w:ind w:left="1984" w:hanging="708"/>
      </w:pPr>
      <w:rPr>
        <w:rFonts w:hint="eastAsia"/>
      </w:rPr>
    </w:lvl>
    <w:lvl w:ilvl="4">
      <w:start w:val="1"/>
      <w:numFmt w:val="decimal"/>
      <w:pStyle w:val="41"/>
      <w:lvlText w:val="%1.%2.%3.%4.%5"/>
      <w:lvlJc w:val="left"/>
      <w:pPr>
        <w:ind w:left="2551" w:hanging="850"/>
      </w:pPr>
      <w:rPr>
        <w:rFonts w:hint="eastAsia"/>
      </w:rPr>
    </w:lvl>
    <w:lvl w:ilvl="5">
      <w:start w:val="1"/>
      <w:numFmt w:val="decimal"/>
      <w:pStyle w:val="51"/>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644622F9"/>
    <w:multiLevelType w:val="multilevel"/>
    <w:tmpl w:val="644622F9"/>
    <w:lvl w:ilvl="0">
      <w:start w:val="1"/>
      <w:numFmt w:val="upperRoman"/>
      <w:pStyle w:val="aff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9" w15:restartNumberingAfterBreak="0">
    <w:nsid w:val="646260FA"/>
    <w:multiLevelType w:val="multilevel"/>
    <w:tmpl w:val="646260FA"/>
    <w:lvl w:ilvl="0">
      <w:start w:val="1"/>
      <w:numFmt w:val="decimal"/>
      <w:pStyle w:val="afff"/>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0" w15:restartNumberingAfterBreak="0">
    <w:nsid w:val="654A26C9"/>
    <w:multiLevelType w:val="multilevel"/>
    <w:tmpl w:val="654A26C9"/>
    <w:lvl w:ilvl="0">
      <w:start w:val="1"/>
      <w:numFmt w:val="none"/>
      <w:pStyle w:val="23"/>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657D3FBC"/>
    <w:multiLevelType w:val="multilevel"/>
    <w:tmpl w:val="657D3FBC"/>
    <w:lvl w:ilvl="0">
      <w:start w:val="1"/>
      <w:numFmt w:val="upperLetter"/>
      <w:pStyle w:val="afff0"/>
      <w:suff w:val="nothing"/>
      <w:lvlText w:val="附录%1"/>
      <w:lvlJc w:val="left"/>
      <w:pPr>
        <w:ind w:left="0" w:firstLine="0"/>
      </w:pPr>
      <w:rPr>
        <w:rFonts w:hint="eastAsia"/>
        <w:spacing w:val="100"/>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int="eastAsia"/>
        <w:b w:val="0"/>
        <w:i w:val="0"/>
        <w:sz w:val="21"/>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2" w15:restartNumberingAfterBreak="0">
    <w:nsid w:val="69506ABF"/>
    <w:multiLevelType w:val="multilevel"/>
    <w:tmpl w:val="69506ABF"/>
    <w:lvl w:ilvl="0">
      <w:start w:val="1"/>
      <w:numFmt w:val="bullet"/>
      <w:pStyle w:val="24"/>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3" w15:restartNumberingAfterBreak="0">
    <w:nsid w:val="6C234AAC"/>
    <w:multiLevelType w:val="multilevel"/>
    <w:tmpl w:val="6C234AAC"/>
    <w:lvl w:ilvl="0">
      <w:start w:val="1"/>
      <w:numFmt w:val="decimal"/>
      <w:pStyle w:val="x2"/>
      <w:suff w:val="nothing"/>
      <w:lvlText w:val="示例 %1："/>
      <w:lvlJc w:val="left"/>
      <w:pPr>
        <w:ind w:left="488" w:firstLine="363"/>
      </w:pPr>
      <w:rPr>
        <w:rFonts w:eastAsia="黑体" w:hint="eastAsia"/>
        <w:color w:val="auto"/>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15:restartNumberingAfterBreak="0">
    <w:nsid w:val="6C280F2F"/>
    <w:multiLevelType w:val="multilevel"/>
    <w:tmpl w:val="6C280F2F"/>
    <w:lvl w:ilvl="0">
      <w:start w:val="1"/>
      <w:numFmt w:val="upperLetter"/>
      <w:pStyle w:val="afff6"/>
      <w:suff w:val="nothing"/>
      <w:lvlText w:val="%1"/>
      <w:lvlJc w:val="left"/>
      <w:pPr>
        <w:ind w:left="425" w:hanging="425"/>
      </w:pPr>
      <w:rPr>
        <w:rFonts w:eastAsia="黑体" w:hint="eastAsia"/>
        <w:color w:val="auto"/>
        <w:sz w:val="21"/>
      </w:rPr>
    </w:lvl>
    <w:lvl w:ilvl="1">
      <w:start w:val="1"/>
      <w:numFmt w:val="decimal"/>
      <w:pStyle w:val="afff7"/>
      <w:suff w:val="nothing"/>
      <w:lvlText w:val="表 %1.%2  "/>
      <w:lvlJc w:val="left"/>
      <w:pPr>
        <w:ind w:left="4877" w:hanging="624"/>
      </w:pPr>
      <w:rPr>
        <w:rFonts w:ascii="黑体" w:eastAsia="黑体" w:hint="eastAsia"/>
        <w:color w:val="auto"/>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6CA41985"/>
    <w:multiLevelType w:val="multilevel"/>
    <w:tmpl w:val="6CA41985"/>
    <w:lvl w:ilvl="0">
      <w:start w:val="1"/>
      <w:numFmt w:val="decimal"/>
      <w:pStyle w:val="af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6CE42AC1"/>
    <w:multiLevelType w:val="multilevel"/>
    <w:tmpl w:val="6CE42AC1"/>
    <w:lvl w:ilvl="0">
      <w:start w:val="1"/>
      <w:numFmt w:val="lowerLetter"/>
      <w:pStyle w:val="af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CEA2025"/>
    <w:multiLevelType w:val="multilevel"/>
    <w:tmpl w:val="6CEA2025"/>
    <w:lvl w:ilvl="0">
      <w:start w:val="1"/>
      <w:numFmt w:val="none"/>
      <w:pStyle w:val="afffa"/>
      <w:suff w:val="nothing"/>
      <w:lvlText w:val="%1"/>
      <w:lvlJc w:val="left"/>
      <w:pPr>
        <w:ind w:left="0" w:firstLine="0"/>
      </w:pPr>
      <w:rPr>
        <w:rFonts w:hint="eastAsia"/>
      </w:rPr>
    </w:lvl>
    <w:lvl w:ilvl="1">
      <w:start w:val="1"/>
      <w:numFmt w:val="decimal"/>
      <w:pStyle w:val="afffb"/>
      <w:suff w:val="nothing"/>
      <w:lvlText w:val="%1%2　"/>
      <w:lvlJc w:val="left"/>
      <w:pPr>
        <w:ind w:left="0" w:firstLine="0"/>
      </w:pPr>
      <w:rPr>
        <w:rFonts w:ascii="黑体" w:eastAsia="黑体" w:hint="eastAsia"/>
        <w:b w:val="0"/>
        <w:i w:val="0"/>
        <w:sz w:val="21"/>
      </w:rPr>
    </w:lvl>
    <w:lvl w:ilvl="2">
      <w:start w:val="1"/>
      <w:numFmt w:val="decimal"/>
      <w:pStyle w:val="afff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d"/>
      <w:suff w:val="nothing"/>
      <w:lvlText w:val="%1%2.%3.%4　"/>
      <w:lvlJc w:val="left"/>
      <w:pPr>
        <w:ind w:left="0" w:firstLine="0"/>
      </w:pPr>
      <w:rPr>
        <w:rFonts w:ascii="黑体" w:eastAsia="黑体" w:hint="eastAsia"/>
        <w:b w:val="0"/>
        <w:i w:val="0"/>
        <w:sz w:val="21"/>
      </w:rPr>
    </w:lvl>
    <w:lvl w:ilvl="4">
      <w:start w:val="1"/>
      <w:numFmt w:val="decimal"/>
      <w:pStyle w:val="afffe"/>
      <w:suff w:val="nothing"/>
      <w:lvlText w:val="%1%2.%3.%4.%5　"/>
      <w:lvlJc w:val="left"/>
      <w:pPr>
        <w:ind w:left="0" w:firstLine="0"/>
      </w:pPr>
      <w:rPr>
        <w:rFonts w:ascii="黑体" w:eastAsia="黑体" w:hint="eastAsia"/>
        <w:b w:val="0"/>
        <w:i w:val="0"/>
        <w:sz w:val="21"/>
      </w:rPr>
    </w:lvl>
    <w:lvl w:ilvl="5">
      <w:start w:val="1"/>
      <w:numFmt w:val="decimal"/>
      <w:pStyle w:val="affff"/>
      <w:suff w:val="nothing"/>
      <w:lvlText w:val="%1%2.%3.%4.%5.%6　"/>
      <w:lvlJc w:val="left"/>
      <w:pPr>
        <w:ind w:left="0" w:firstLine="0"/>
      </w:pPr>
      <w:rPr>
        <w:rFonts w:ascii="黑体" w:eastAsia="黑体" w:hint="eastAsia"/>
        <w:b w:val="0"/>
        <w:i w:val="0"/>
        <w:sz w:val="21"/>
      </w:rPr>
    </w:lvl>
    <w:lvl w:ilvl="6">
      <w:start w:val="1"/>
      <w:numFmt w:val="decimal"/>
      <w:pStyle w:val="af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8" w15:restartNumberingAfterBreak="0">
    <w:nsid w:val="6DBF04F4"/>
    <w:multiLevelType w:val="multilevel"/>
    <w:tmpl w:val="6DBF04F4"/>
    <w:lvl w:ilvl="0">
      <w:start w:val="1"/>
      <w:numFmt w:val="none"/>
      <w:pStyle w:val="af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9" w15:restartNumberingAfterBreak="0">
    <w:nsid w:val="6DF35F19"/>
    <w:multiLevelType w:val="multilevel"/>
    <w:tmpl w:val="6DF35F19"/>
    <w:lvl w:ilvl="0">
      <w:start w:val="1"/>
      <w:numFmt w:val="decimal"/>
      <w:pStyle w:val="af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50" w15:restartNumberingAfterBreak="0">
    <w:nsid w:val="76933334"/>
    <w:multiLevelType w:val="multilevel"/>
    <w:tmpl w:val="76933334"/>
    <w:lvl w:ilvl="0">
      <w:start w:val="1"/>
      <w:numFmt w:val="none"/>
      <w:pStyle w:val="af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61104583">
    <w:abstractNumId w:val="0"/>
  </w:num>
  <w:num w:numId="2" w16cid:durableId="1533151607">
    <w:abstractNumId w:val="47"/>
  </w:num>
  <w:num w:numId="3" w16cid:durableId="61755903">
    <w:abstractNumId w:val="9"/>
  </w:num>
  <w:num w:numId="4" w16cid:durableId="1053506143">
    <w:abstractNumId w:val="41"/>
  </w:num>
  <w:num w:numId="5" w16cid:durableId="684284576">
    <w:abstractNumId w:val="32"/>
  </w:num>
  <w:num w:numId="6" w16cid:durableId="622659915">
    <w:abstractNumId w:val="25"/>
  </w:num>
  <w:num w:numId="7" w16cid:durableId="1591618883">
    <w:abstractNumId w:val="13"/>
  </w:num>
  <w:num w:numId="8" w16cid:durableId="741102408">
    <w:abstractNumId w:val="4"/>
  </w:num>
  <w:num w:numId="9" w16cid:durableId="869609885">
    <w:abstractNumId w:val="14"/>
  </w:num>
  <w:num w:numId="10" w16cid:durableId="1640650866">
    <w:abstractNumId w:val="30"/>
  </w:num>
  <w:num w:numId="11" w16cid:durableId="1479683428">
    <w:abstractNumId w:val="45"/>
  </w:num>
  <w:num w:numId="12" w16cid:durableId="83455517">
    <w:abstractNumId w:val="19"/>
  </w:num>
  <w:num w:numId="13" w16cid:durableId="402486259">
    <w:abstractNumId w:val="24"/>
  </w:num>
  <w:num w:numId="14" w16cid:durableId="742947212">
    <w:abstractNumId w:val="12"/>
  </w:num>
  <w:num w:numId="15" w16cid:durableId="445387418">
    <w:abstractNumId w:val="33"/>
  </w:num>
  <w:num w:numId="16" w16cid:durableId="1063715820">
    <w:abstractNumId w:val="39"/>
  </w:num>
  <w:num w:numId="17" w16cid:durableId="999694097">
    <w:abstractNumId w:val="31"/>
  </w:num>
  <w:num w:numId="18" w16cid:durableId="1480733241">
    <w:abstractNumId w:val="49"/>
  </w:num>
  <w:num w:numId="19" w16cid:durableId="997802443">
    <w:abstractNumId w:val="28"/>
  </w:num>
  <w:num w:numId="20" w16cid:durableId="561449821">
    <w:abstractNumId w:val="1"/>
  </w:num>
  <w:num w:numId="21" w16cid:durableId="582376470">
    <w:abstractNumId w:val="16"/>
  </w:num>
  <w:num w:numId="22" w16cid:durableId="569655006">
    <w:abstractNumId w:val="50"/>
  </w:num>
  <w:num w:numId="23" w16cid:durableId="702444931">
    <w:abstractNumId w:val="38"/>
  </w:num>
  <w:num w:numId="24" w16cid:durableId="1417626809">
    <w:abstractNumId w:val="10"/>
  </w:num>
  <w:num w:numId="25" w16cid:durableId="869610672">
    <w:abstractNumId w:val="46"/>
  </w:num>
  <w:num w:numId="26" w16cid:durableId="1632324593">
    <w:abstractNumId w:val="48"/>
  </w:num>
  <w:num w:numId="27" w16cid:durableId="1342777667">
    <w:abstractNumId w:val="3"/>
  </w:num>
  <w:num w:numId="28" w16cid:durableId="548341415">
    <w:abstractNumId w:val="7"/>
  </w:num>
  <w:num w:numId="29" w16cid:durableId="825974366">
    <w:abstractNumId w:val="26"/>
  </w:num>
  <w:num w:numId="30" w16cid:durableId="76219703">
    <w:abstractNumId w:val="42"/>
  </w:num>
  <w:num w:numId="31" w16cid:durableId="2021228527">
    <w:abstractNumId w:val="40"/>
  </w:num>
  <w:num w:numId="32" w16cid:durableId="675039388">
    <w:abstractNumId w:val="29"/>
  </w:num>
  <w:num w:numId="33" w16cid:durableId="887180209">
    <w:abstractNumId w:val="37"/>
    <w:lvlOverride w:ilvl="0">
      <w:lvl w:ilvl="0" w:tentative="1">
        <w:start w:val="1"/>
        <w:numFmt w:val="decimal"/>
        <w:pStyle w:val="affd"/>
        <w:suff w:val="nothing"/>
        <w:lvlText w:val="表 %1 "/>
        <w:lvlJc w:val="center"/>
        <w:pPr>
          <w:ind w:left="0" w:firstLine="0"/>
        </w:pPr>
      </w:lvl>
    </w:lvlOverride>
  </w:num>
  <w:num w:numId="34" w16cid:durableId="900753682">
    <w:abstractNumId w:val="11"/>
  </w:num>
  <w:num w:numId="35" w16cid:durableId="1648900121">
    <w:abstractNumId w:val="23"/>
  </w:num>
  <w:num w:numId="36" w16cid:durableId="364986889">
    <w:abstractNumId w:val="8"/>
  </w:num>
  <w:num w:numId="37" w16cid:durableId="931864295">
    <w:abstractNumId w:val="36"/>
    <w:lvlOverride w:ilvl="2">
      <w:lvl w:ilvl="2" w:tentative="1">
        <w:start w:val="1"/>
        <w:numFmt w:val="decimal"/>
        <w:suff w:val="nothing"/>
        <w:lvlText w:val="%1.%2.%3  "/>
        <w:lvlJc w:val="left"/>
        <w:pPr>
          <w:ind w:left="0" w:firstLine="0"/>
        </w:pPr>
        <w:rPr>
          <w:rFonts w:ascii="黑体" w:eastAsia="黑体" w:hint="eastAsia"/>
          <w:b w:val="0"/>
          <w:i w:val="0"/>
          <w:color w:val="auto"/>
          <w:sz w:val="21"/>
        </w:rPr>
      </w:lvl>
    </w:lvlOverride>
  </w:num>
  <w:num w:numId="38" w16cid:durableId="1892955368">
    <w:abstractNumId w:val="20"/>
  </w:num>
  <w:num w:numId="39" w16cid:durableId="2121290545">
    <w:abstractNumId w:val="22"/>
    <w:lvlOverride w:ilvl="0">
      <w:lvl w:ilvl="0" w:tentative="1">
        <w:start w:val="1"/>
        <w:numFmt w:val="none"/>
        <w:pStyle w:val="12"/>
        <w:suff w:val="nothing"/>
        <w:lvlText w:val="%1——"/>
        <w:lvlJc w:val="left"/>
        <w:pPr>
          <w:ind w:left="851" w:hanging="426"/>
        </w:pPr>
        <w:rPr>
          <w:rFonts w:ascii="Times New Roman" w:eastAsia="宋体" w:hAnsi="Times New Roman" w:hint="default"/>
          <w:color w:val="auto"/>
          <w:sz w:val="21"/>
        </w:rPr>
      </w:lvl>
    </w:lvlOverride>
    <w:lvlOverride w:ilvl="2">
      <w:lvl w:ilvl="2" w:tentative="1">
        <w:start w:val="1"/>
        <w:numFmt w:val="bullet"/>
        <w:pStyle w:val="32"/>
        <w:lvlText w:val=""/>
        <w:lvlJc w:val="left"/>
        <w:pPr>
          <w:ind w:left="1758" w:hanging="465"/>
        </w:pPr>
        <w:rPr>
          <w:rFonts w:ascii="Symbol" w:hAnsi="Symbol" w:hint="default"/>
          <w:color w:val="auto"/>
        </w:rPr>
      </w:lvl>
    </w:lvlOverride>
  </w:num>
  <w:num w:numId="40" w16cid:durableId="1895703346">
    <w:abstractNumId w:val="21"/>
  </w:num>
  <w:num w:numId="41" w16cid:durableId="1464074949">
    <w:abstractNumId w:val="6"/>
  </w:num>
  <w:num w:numId="42" w16cid:durableId="775637327">
    <w:abstractNumId w:val="35"/>
  </w:num>
  <w:num w:numId="43" w16cid:durableId="100340295">
    <w:abstractNumId w:val="43"/>
  </w:num>
  <w:num w:numId="44" w16cid:durableId="733896332">
    <w:abstractNumId w:val="5"/>
  </w:num>
  <w:num w:numId="45" w16cid:durableId="2087920924">
    <w:abstractNumId w:val="18"/>
  </w:num>
  <w:num w:numId="46" w16cid:durableId="1107509475">
    <w:abstractNumId w:val="2"/>
  </w:num>
  <w:num w:numId="47" w16cid:durableId="959605214">
    <w:abstractNumId w:val="17"/>
  </w:num>
  <w:num w:numId="48" w16cid:durableId="384911476">
    <w:abstractNumId w:val="15"/>
  </w:num>
  <w:num w:numId="49" w16cid:durableId="651325237">
    <w:abstractNumId w:val="34"/>
  </w:num>
  <w:num w:numId="50" w16cid:durableId="226308123">
    <w:abstractNumId w:val="27"/>
  </w:num>
  <w:num w:numId="51" w16cid:durableId="102505887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9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B3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8CA"/>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275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9EA"/>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CA4"/>
    <w:rsid w:val="00281BB8"/>
    <w:rsid w:val="00281E9E"/>
    <w:rsid w:val="00282405"/>
    <w:rsid w:val="00285170"/>
    <w:rsid w:val="00285361"/>
    <w:rsid w:val="00290A9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6E6"/>
    <w:rsid w:val="00392AD7"/>
    <w:rsid w:val="003938D9"/>
    <w:rsid w:val="00394376"/>
    <w:rsid w:val="003943FF"/>
    <w:rsid w:val="003974EB"/>
    <w:rsid w:val="00397B45"/>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2A"/>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F0B"/>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3EDA"/>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768"/>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ABD"/>
    <w:rsid w:val="00911BE5"/>
    <w:rsid w:val="00913CA9"/>
    <w:rsid w:val="009145AE"/>
    <w:rsid w:val="009146CE"/>
    <w:rsid w:val="00914CA7"/>
    <w:rsid w:val="00915C3E"/>
    <w:rsid w:val="009161A8"/>
    <w:rsid w:val="009245AE"/>
    <w:rsid w:val="009245F5"/>
    <w:rsid w:val="009249EC"/>
    <w:rsid w:val="009273B3"/>
    <w:rsid w:val="009305B5"/>
    <w:rsid w:val="00936E90"/>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15B"/>
    <w:rsid w:val="009C27F1"/>
    <w:rsid w:val="009C3152"/>
    <w:rsid w:val="009C3257"/>
    <w:rsid w:val="009C45CC"/>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2B1"/>
    <w:rsid w:val="00B72880"/>
    <w:rsid w:val="00B758BF"/>
    <w:rsid w:val="00B77EC8"/>
    <w:rsid w:val="00B827A6"/>
    <w:rsid w:val="00B82804"/>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41AC"/>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A24"/>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08CC"/>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C37"/>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5CB"/>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085A"/>
    <w:rsid w:val="00D84941"/>
    <w:rsid w:val="00D84FA1"/>
    <w:rsid w:val="00D851F0"/>
    <w:rsid w:val="00D86DB7"/>
    <w:rsid w:val="00D87BF5"/>
    <w:rsid w:val="00D90721"/>
    <w:rsid w:val="00D90C4F"/>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A40"/>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036C"/>
    <w:rsid w:val="00F11586"/>
    <w:rsid w:val="00F1183B"/>
    <w:rsid w:val="00F11C9F"/>
    <w:rsid w:val="00F12263"/>
    <w:rsid w:val="00F1409D"/>
    <w:rsid w:val="00F14214"/>
    <w:rsid w:val="00F157A9"/>
    <w:rsid w:val="00F16F00"/>
    <w:rsid w:val="00F24705"/>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9D4386A"/>
    <w:rsid w:val="0CF918D4"/>
    <w:rsid w:val="0D15720D"/>
    <w:rsid w:val="1D54740B"/>
    <w:rsid w:val="245C2A36"/>
    <w:rsid w:val="263B6EE6"/>
    <w:rsid w:val="48BA5A25"/>
    <w:rsid w:val="4F760E9E"/>
    <w:rsid w:val="6EA27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B8D4AD8"/>
  <w15:docId w15:val="{B7C2EAF9-3DAA-4827-A25F-C5034203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f4">
    <w:name w:val="Normal"/>
    <w:qFormat/>
    <w:pPr>
      <w:widowControl w:val="0"/>
      <w:adjustRightInd w:val="0"/>
      <w:spacing w:line="400" w:lineRule="exact"/>
      <w:jc w:val="both"/>
    </w:pPr>
    <w:rPr>
      <w:rFonts w:ascii="Calibri" w:hAnsi="Calibri"/>
      <w:kern w:val="2"/>
      <w:sz w:val="21"/>
      <w:szCs w:val="21"/>
    </w:rPr>
  </w:style>
  <w:style w:type="paragraph" w:styleId="15">
    <w:name w:val="heading 1"/>
    <w:basedOn w:val="affff4"/>
    <w:next w:val="affff4"/>
    <w:link w:val="16"/>
    <w:qFormat/>
    <w:pPr>
      <w:keepNext/>
      <w:keepLines/>
      <w:spacing w:before="340" w:after="330" w:line="578" w:lineRule="auto"/>
      <w:outlineLvl w:val="0"/>
    </w:pPr>
    <w:rPr>
      <w:b/>
      <w:bCs/>
      <w:kern w:val="44"/>
      <w:sz w:val="44"/>
      <w:szCs w:val="44"/>
    </w:rPr>
  </w:style>
  <w:style w:type="paragraph" w:styleId="25">
    <w:name w:val="heading 2"/>
    <w:basedOn w:val="affff4"/>
    <w:next w:val="affff4"/>
    <w:link w:val="26"/>
    <w:qFormat/>
    <w:pPr>
      <w:keepNext/>
      <w:keepLines/>
      <w:spacing w:before="260" w:after="260" w:line="416" w:lineRule="auto"/>
      <w:outlineLvl w:val="1"/>
    </w:pPr>
    <w:rPr>
      <w:rFonts w:ascii="Arial" w:eastAsia="黑体" w:hAnsi="Arial"/>
      <w:b/>
      <w:bCs/>
      <w:sz w:val="32"/>
      <w:szCs w:val="32"/>
    </w:rPr>
  </w:style>
  <w:style w:type="paragraph" w:styleId="34">
    <w:name w:val="heading 3"/>
    <w:basedOn w:val="affff4"/>
    <w:next w:val="affff4"/>
    <w:link w:val="35"/>
    <w:qFormat/>
    <w:pPr>
      <w:keepNext/>
      <w:keepLines/>
      <w:spacing w:before="260" w:after="260" w:line="416" w:lineRule="auto"/>
      <w:outlineLvl w:val="2"/>
    </w:pPr>
    <w:rPr>
      <w:b/>
      <w:bCs/>
      <w:sz w:val="32"/>
      <w:szCs w:val="32"/>
    </w:rPr>
  </w:style>
  <w:style w:type="paragraph" w:styleId="42">
    <w:name w:val="heading 4"/>
    <w:basedOn w:val="affff4"/>
    <w:next w:val="affff4"/>
    <w:link w:val="43"/>
    <w:qFormat/>
    <w:pPr>
      <w:keepNext/>
      <w:keepLines/>
      <w:spacing w:before="280" w:after="290" w:line="376" w:lineRule="auto"/>
      <w:outlineLvl w:val="3"/>
    </w:pPr>
    <w:rPr>
      <w:rFonts w:ascii="Arial" w:eastAsia="黑体" w:hAnsi="Arial"/>
      <w:b/>
      <w:bCs/>
      <w:sz w:val="28"/>
      <w:szCs w:val="28"/>
    </w:rPr>
  </w:style>
  <w:style w:type="paragraph" w:styleId="52">
    <w:name w:val="heading 5"/>
    <w:basedOn w:val="affff4"/>
    <w:next w:val="affff4"/>
    <w:link w:val="53"/>
    <w:qFormat/>
    <w:pPr>
      <w:keepNext/>
      <w:keepLines/>
      <w:adjustRightInd/>
      <w:spacing w:before="280" w:after="290" w:line="376" w:lineRule="auto"/>
      <w:outlineLvl w:val="4"/>
    </w:pPr>
    <w:rPr>
      <w:b/>
      <w:bCs/>
      <w:sz w:val="28"/>
      <w:szCs w:val="28"/>
    </w:rPr>
  </w:style>
  <w:style w:type="paragraph" w:styleId="6">
    <w:name w:val="heading 6"/>
    <w:basedOn w:val="affff4"/>
    <w:next w:val="affff4"/>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4"/>
    <w:next w:val="affff4"/>
    <w:link w:val="70"/>
    <w:qFormat/>
    <w:pPr>
      <w:keepNext/>
      <w:keepLines/>
      <w:adjustRightInd/>
      <w:spacing w:before="240" w:after="64" w:line="320" w:lineRule="auto"/>
      <w:outlineLvl w:val="6"/>
    </w:pPr>
    <w:rPr>
      <w:b/>
      <w:bCs/>
      <w:sz w:val="24"/>
      <w:szCs w:val="24"/>
    </w:rPr>
  </w:style>
  <w:style w:type="paragraph" w:styleId="8">
    <w:name w:val="heading 8"/>
    <w:basedOn w:val="affff4"/>
    <w:next w:val="affff4"/>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f4"/>
    <w:next w:val="affff4"/>
    <w:link w:val="90"/>
    <w:qFormat/>
    <w:pPr>
      <w:keepNext/>
      <w:keepLines/>
      <w:adjustRightInd/>
      <w:spacing w:before="240" w:after="64" w:line="320" w:lineRule="auto"/>
      <w:outlineLvl w:val="8"/>
    </w:pPr>
    <w:rPr>
      <w:rFonts w:ascii="Arial" w:eastAsia="黑体" w:hAnsi="Arial"/>
    </w:rPr>
  </w:style>
  <w:style w:type="character" w:default="1" w:styleId="affff5">
    <w:name w:val="Default Paragraph Font"/>
    <w:uiPriority w:val="1"/>
    <w:semiHidden/>
    <w:unhideWhenUsed/>
  </w:style>
  <w:style w:type="table" w:default="1" w:styleId="affff6">
    <w:name w:val="Normal Table"/>
    <w:uiPriority w:val="99"/>
    <w:semiHidden/>
    <w:unhideWhenUsed/>
    <w:tblPr>
      <w:tblInd w:w="0" w:type="dxa"/>
      <w:tblCellMar>
        <w:top w:w="0" w:type="dxa"/>
        <w:left w:w="108" w:type="dxa"/>
        <w:bottom w:w="0" w:type="dxa"/>
        <w:right w:w="108" w:type="dxa"/>
      </w:tblCellMar>
    </w:tblPr>
  </w:style>
  <w:style w:type="numbering" w:default="1" w:styleId="affff7">
    <w:name w:val="No List"/>
    <w:uiPriority w:val="99"/>
    <w:semiHidden/>
    <w:unhideWhenUsed/>
  </w:style>
  <w:style w:type="paragraph" w:styleId="TOC7">
    <w:name w:val="toc 7"/>
    <w:basedOn w:val="affff4"/>
    <w:next w:val="affff4"/>
    <w:autoRedefine/>
    <w:uiPriority w:val="39"/>
    <w:unhideWhenUsed/>
    <w:qFormat/>
    <w:pPr>
      <w:tabs>
        <w:tab w:val="right" w:leader="dot" w:pos="9344"/>
      </w:tabs>
      <w:spacing w:line="300" w:lineRule="exact"/>
      <w:ind w:left="1259"/>
    </w:pPr>
    <w:rPr>
      <w:rFonts w:ascii="宋体"/>
    </w:rPr>
  </w:style>
  <w:style w:type="paragraph" w:styleId="affff8">
    <w:name w:val="Normal Indent"/>
    <w:basedOn w:val="affff4"/>
    <w:qFormat/>
    <w:pPr>
      <w:ind w:firstLine="420"/>
    </w:pPr>
  </w:style>
  <w:style w:type="paragraph" w:styleId="affff9">
    <w:name w:val="Body Text"/>
    <w:basedOn w:val="affff4"/>
    <w:link w:val="affffa"/>
    <w:qFormat/>
    <w:pPr>
      <w:spacing w:after="120"/>
    </w:pPr>
  </w:style>
  <w:style w:type="paragraph" w:styleId="TOC5">
    <w:name w:val="toc 5"/>
    <w:basedOn w:val="affff4"/>
    <w:next w:val="affff4"/>
    <w:autoRedefine/>
    <w:uiPriority w:val="39"/>
    <w:unhideWhenUsed/>
    <w:qFormat/>
    <w:pPr>
      <w:ind w:left="839"/>
    </w:pPr>
    <w:rPr>
      <w:rFonts w:ascii="宋体"/>
    </w:rPr>
  </w:style>
  <w:style w:type="paragraph" w:styleId="TOC3">
    <w:name w:val="toc 3"/>
    <w:basedOn w:val="affff4"/>
    <w:next w:val="affff4"/>
    <w:autoRedefine/>
    <w:uiPriority w:val="39"/>
    <w:unhideWhenUsed/>
    <w:qFormat/>
    <w:pPr>
      <w:spacing w:line="300" w:lineRule="exact"/>
      <w:ind w:left="420"/>
    </w:pPr>
    <w:rPr>
      <w:rFonts w:ascii="宋体"/>
    </w:rPr>
  </w:style>
  <w:style w:type="paragraph" w:styleId="affffb">
    <w:name w:val="Balloon Text"/>
    <w:basedOn w:val="affff4"/>
    <w:link w:val="affffc"/>
    <w:uiPriority w:val="99"/>
    <w:semiHidden/>
    <w:unhideWhenUsed/>
    <w:qFormat/>
    <w:rPr>
      <w:sz w:val="18"/>
      <w:szCs w:val="18"/>
    </w:rPr>
  </w:style>
  <w:style w:type="paragraph" w:styleId="affffd">
    <w:name w:val="footer"/>
    <w:basedOn w:val="affff4"/>
    <w:link w:val="affffe"/>
    <w:uiPriority w:val="99"/>
    <w:qFormat/>
    <w:pPr>
      <w:tabs>
        <w:tab w:val="center" w:pos="4153"/>
        <w:tab w:val="right" w:pos="8306"/>
      </w:tabs>
      <w:adjustRightInd/>
      <w:snapToGrid w:val="0"/>
      <w:spacing w:line="240" w:lineRule="auto"/>
      <w:jc w:val="right"/>
    </w:pPr>
    <w:rPr>
      <w:rFonts w:ascii="宋体"/>
      <w:sz w:val="18"/>
      <w:szCs w:val="18"/>
    </w:rPr>
  </w:style>
  <w:style w:type="paragraph" w:styleId="afffff">
    <w:name w:val="header"/>
    <w:basedOn w:val="affff4"/>
    <w:link w:val="afffff0"/>
    <w:uiPriority w:val="99"/>
    <w:qFormat/>
    <w:pPr>
      <w:tabs>
        <w:tab w:val="center" w:pos="4153"/>
        <w:tab w:val="right" w:pos="8306"/>
      </w:tabs>
      <w:adjustRightInd/>
      <w:snapToGrid w:val="0"/>
      <w:jc w:val="center"/>
    </w:pPr>
    <w:rPr>
      <w:sz w:val="18"/>
      <w:szCs w:val="18"/>
    </w:rPr>
  </w:style>
  <w:style w:type="paragraph" w:styleId="TOC1">
    <w:name w:val="toc 1"/>
    <w:basedOn w:val="affff4"/>
    <w:next w:val="affff4"/>
    <w:autoRedefine/>
    <w:uiPriority w:val="39"/>
    <w:unhideWhenUsed/>
    <w:qFormat/>
    <w:rPr>
      <w:rFonts w:ascii="宋体"/>
    </w:rPr>
  </w:style>
  <w:style w:type="paragraph" w:styleId="TOC4">
    <w:name w:val="toc 4"/>
    <w:basedOn w:val="affff4"/>
    <w:next w:val="affff4"/>
    <w:autoRedefine/>
    <w:uiPriority w:val="39"/>
    <w:unhideWhenUsed/>
    <w:qFormat/>
    <w:pPr>
      <w:tabs>
        <w:tab w:val="right" w:leader="dot" w:pos="9344"/>
      </w:tabs>
      <w:spacing w:line="300" w:lineRule="exact"/>
      <w:ind w:left="629"/>
    </w:pPr>
    <w:rPr>
      <w:rFonts w:ascii="宋体"/>
    </w:rPr>
  </w:style>
  <w:style w:type="paragraph" w:styleId="afffff1">
    <w:name w:val="footnote text"/>
    <w:basedOn w:val="affff4"/>
    <w:next w:val="affff4"/>
    <w:link w:val="afffff2"/>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f4"/>
    <w:next w:val="affff4"/>
    <w:autoRedefine/>
    <w:uiPriority w:val="39"/>
    <w:unhideWhenUsed/>
    <w:qFormat/>
    <w:pPr>
      <w:spacing w:line="300" w:lineRule="exact"/>
      <w:ind w:left="1049"/>
    </w:pPr>
    <w:rPr>
      <w:rFonts w:ascii="宋体"/>
    </w:rPr>
  </w:style>
  <w:style w:type="paragraph" w:styleId="afffff3">
    <w:name w:val="table of figures"/>
    <w:basedOn w:val="affff4"/>
    <w:next w:val="affff4"/>
    <w:semiHidden/>
    <w:qFormat/>
    <w:pPr>
      <w:adjustRightInd/>
      <w:spacing w:line="240" w:lineRule="auto"/>
      <w:jc w:val="left"/>
    </w:pPr>
    <w:rPr>
      <w:szCs w:val="24"/>
    </w:rPr>
  </w:style>
  <w:style w:type="paragraph" w:styleId="TOC2">
    <w:name w:val="toc 2"/>
    <w:basedOn w:val="affff4"/>
    <w:next w:val="affff4"/>
    <w:autoRedefine/>
    <w:uiPriority w:val="39"/>
    <w:unhideWhenUsed/>
    <w:qFormat/>
    <w:pPr>
      <w:tabs>
        <w:tab w:val="right" w:leader="dot" w:pos="9344"/>
      </w:tabs>
      <w:spacing w:line="300" w:lineRule="exact"/>
      <w:ind w:left="210"/>
    </w:pPr>
    <w:rPr>
      <w:rFonts w:ascii="宋体"/>
    </w:rPr>
  </w:style>
  <w:style w:type="paragraph" w:styleId="afffff4">
    <w:name w:val="Title"/>
    <w:basedOn w:val="affff4"/>
    <w:link w:val="afffff5"/>
    <w:qFormat/>
    <w:pPr>
      <w:spacing w:before="240" w:after="60"/>
      <w:jc w:val="center"/>
      <w:outlineLvl w:val="0"/>
    </w:pPr>
    <w:rPr>
      <w:rFonts w:ascii="Arial" w:hAnsi="Arial" w:cs="Arial"/>
      <w:b/>
      <w:bCs/>
      <w:sz w:val="32"/>
      <w:szCs w:val="32"/>
    </w:rPr>
  </w:style>
  <w:style w:type="table" w:styleId="afffff6">
    <w:name w:val="Table Grid"/>
    <w:basedOn w:val="af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Strong"/>
    <w:uiPriority w:val="22"/>
    <w:qFormat/>
    <w:rPr>
      <w:b/>
      <w:bCs/>
    </w:rPr>
  </w:style>
  <w:style w:type="character" w:styleId="afffff8">
    <w:name w:val="page number"/>
    <w:qFormat/>
    <w:rPr>
      <w:rFonts w:ascii="宋体" w:eastAsia="宋体" w:hAnsi="Times New Roman"/>
      <w:sz w:val="18"/>
    </w:rPr>
  </w:style>
  <w:style w:type="character" w:styleId="afffff9">
    <w:name w:val="Emphasis"/>
    <w:uiPriority w:val="20"/>
    <w:qFormat/>
    <w:rPr>
      <w:i/>
      <w:iCs/>
    </w:rPr>
  </w:style>
  <w:style w:type="character" w:styleId="afffffa">
    <w:name w:val="Hyperlink"/>
    <w:uiPriority w:val="99"/>
    <w:qFormat/>
    <w:rPr>
      <w:rFonts w:ascii="宋体" w:eastAsia="宋体" w:hAnsi="Times New Roman"/>
      <w:color w:val="auto"/>
      <w:spacing w:val="0"/>
      <w:w w:val="100"/>
      <w:position w:val="0"/>
      <w:sz w:val="21"/>
      <w:u w:val="none"/>
      <w:vertAlign w:val="baseline"/>
    </w:rPr>
  </w:style>
  <w:style w:type="character" w:styleId="afffffb">
    <w:name w:val="footnote reference"/>
    <w:semiHidden/>
    <w:qFormat/>
    <w:rPr>
      <w:rFonts w:ascii="宋体" w:eastAsia="宋体" w:hAnsi="宋体" w:cs="Times New Roman"/>
      <w:spacing w:val="0"/>
      <w:sz w:val="18"/>
      <w:vertAlign w:val="superscript"/>
    </w:rPr>
  </w:style>
  <w:style w:type="character" w:customStyle="1" w:styleId="16">
    <w:name w:val="标题 1 字符"/>
    <w:link w:val="15"/>
    <w:qFormat/>
    <w:rPr>
      <w:b/>
      <w:bCs/>
      <w:kern w:val="44"/>
      <w:sz w:val="44"/>
      <w:szCs w:val="44"/>
    </w:rPr>
  </w:style>
  <w:style w:type="character" w:customStyle="1" w:styleId="26">
    <w:name w:val="标题 2 字符"/>
    <w:link w:val="25"/>
    <w:qFormat/>
    <w:rPr>
      <w:rFonts w:ascii="Arial" w:eastAsia="黑体" w:hAnsi="Arial"/>
      <w:b/>
      <w:bCs/>
      <w:kern w:val="2"/>
      <w:sz w:val="32"/>
      <w:szCs w:val="32"/>
    </w:rPr>
  </w:style>
  <w:style w:type="character" w:customStyle="1" w:styleId="35">
    <w:name w:val="标题 3 字符"/>
    <w:link w:val="34"/>
    <w:qFormat/>
    <w:rPr>
      <w:b/>
      <w:bCs/>
      <w:kern w:val="2"/>
      <w:sz w:val="32"/>
      <w:szCs w:val="32"/>
    </w:rPr>
  </w:style>
  <w:style w:type="character" w:customStyle="1" w:styleId="43">
    <w:name w:val="标题 4 字符"/>
    <w:link w:val="42"/>
    <w:qFormat/>
    <w:rPr>
      <w:rFonts w:ascii="Arial" w:eastAsia="黑体" w:hAnsi="Arial"/>
      <w:b/>
      <w:bCs/>
      <w:kern w:val="2"/>
      <w:sz w:val="28"/>
      <w:szCs w:val="28"/>
    </w:rPr>
  </w:style>
  <w:style w:type="character" w:customStyle="1" w:styleId="53">
    <w:name w:val="标题 5 字符"/>
    <w:link w:val="52"/>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f0">
    <w:name w:val="页眉 字符"/>
    <w:link w:val="afffff"/>
    <w:uiPriority w:val="99"/>
    <w:qFormat/>
    <w:rPr>
      <w:kern w:val="2"/>
      <w:sz w:val="18"/>
      <w:szCs w:val="18"/>
    </w:rPr>
  </w:style>
  <w:style w:type="character" w:customStyle="1" w:styleId="affffe">
    <w:name w:val="页脚 字符"/>
    <w:link w:val="affffd"/>
    <w:uiPriority w:val="99"/>
    <w:qFormat/>
    <w:rPr>
      <w:rFonts w:ascii="宋体"/>
      <w:kern w:val="2"/>
      <w:sz w:val="18"/>
      <w:szCs w:val="18"/>
    </w:rPr>
  </w:style>
  <w:style w:type="character" w:customStyle="1" w:styleId="affffc">
    <w:name w:val="批注框文本 字符"/>
    <w:link w:val="affffb"/>
    <w:uiPriority w:val="99"/>
    <w:semiHidden/>
    <w:qFormat/>
    <w:rPr>
      <w:kern w:val="2"/>
      <w:sz w:val="18"/>
      <w:szCs w:val="18"/>
    </w:rPr>
  </w:style>
  <w:style w:type="paragraph" w:styleId="afffffc">
    <w:name w:val="Quote"/>
    <w:basedOn w:val="affff4"/>
    <w:next w:val="affff4"/>
    <w:link w:val="afffffd"/>
    <w:uiPriority w:val="29"/>
    <w:qFormat/>
    <w:rPr>
      <w:i/>
      <w:iCs/>
      <w:color w:val="000000"/>
    </w:rPr>
  </w:style>
  <w:style w:type="character" w:customStyle="1" w:styleId="afffffd">
    <w:name w:val="引用 字符"/>
    <w:link w:val="afffffc"/>
    <w:uiPriority w:val="29"/>
    <w:qFormat/>
    <w:rPr>
      <w:i/>
      <w:iCs/>
      <w:color w:val="000000"/>
      <w:kern w:val="2"/>
      <w:sz w:val="21"/>
      <w:szCs w:val="21"/>
    </w:rPr>
  </w:style>
  <w:style w:type="character" w:customStyle="1" w:styleId="afffff5">
    <w:name w:val="标题 字符"/>
    <w:link w:val="afffff4"/>
    <w:qFormat/>
    <w:rPr>
      <w:rFonts w:ascii="Arial" w:hAnsi="Arial" w:cs="Arial"/>
      <w:b/>
      <w:bCs/>
      <w:kern w:val="2"/>
      <w:sz w:val="32"/>
      <w:szCs w:val="32"/>
    </w:rPr>
  </w:style>
  <w:style w:type="paragraph" w:customStyle="1" w:styleId="afffffe">
    <w:name w:val="标准标志"/>
    <w:next w:val="afff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f">
    <w:name w:val="标准称谓"/>
    <w:next w:val="af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f0">
    <w:name w:val="标准文件_页脚偶数页"/>
    <w:qFormat/>
    <w:pPr>
      <w:ind w:left="198"/>
    </w:pPr>
    <w:rPr>
      <w:rFonts w:ascii="宋体"/>
      <w:sz w:val="18"/>
    </w:rPr>
  </w:style>
  <w:style w:type="paragraph" w:customStyle="1" w:styleId="affffff1">
    <w:name w:val="标准文件_页脚奇数页"/>
    <w:qFormat/>
    <w:pPr>
      <w:ind w:right="227"/>
      <w:jc w:val="right"/>
    </w:pPr>
    <w:rPr>
      <w:rFonts w:ascii="宋体"/>
      <w:sz w:val="18"/>
    </w:rPr>
  </w:style>
  <w:style w:type="paragraph" w:customStyle="1" w:styleId="affffff2">
    <w:name w:val="标准书眉一"/>
    <w:qFormat/>
    <w:pPr>
      <w:jc w:val="both"/>
    </w:pPr>
  </w:style>
  <w:style w:type="paragraph" w:customStyle="1" w:styleId="ICS">
    <w:name w:val="标准文件_ICS"/>
    <w:basedOn w:val="affff4"/>
    <w:qFormat/>
    <w:pPr>
      <w:spacing w:line="0" w:lineRule="atLeast"/>
    </w:pPr>
    <w:rPr>
      <w:rFonts w:ascii="黑体" w:eastAsia="黑体" w:hAnsi="宋体"/>
    </w:rPr>
  </w:style>
  <w:style w:type="paragraph" w:customStyle="1" w:styleId="affffff3">
    <w:name w:val="标准文件_标准正文"/>
    <w:basedOn w:val="affff4"/>
    <w:next w:val="affffff4"/>
    <w:qFormat/>
    <w:pPr>
      <w:snapToGrid w:val="0"/>
      <w:ind w:firstLineChars="200" w:firstLine="200"/>
    </w:pPr>
    <w:rPr>
      <w:kern w:val="0"/>
    </w:rPr>
  </w:style>
  <w:style w:type="paragraph" w:customStyle="1" w:styleId="affffff4">
    <w:name w:val="标准文件_段"/>
    <w:link w:val="Char"/>
    <w:qFormat/>
    <w:rsid w:val="00C508CC"/>
    <w:pPr>
      <w:autoSpaceDE w:val="0"/>
      <w:autoSpaceDN w:val="0"/>
      <w:ind w:firstLineChars="200" w:firstLine="200"/>
      <w:jc w:val="both"/>
    </w:pPr>
    <w:rPr>
      <w:sz w:val="21"/>
    </w:rPr>
  </w:style>
  <w:style w:type="paragraph" w:customStyle="1" w:styleId="affffff5">
    <w:name w:val="标准文件_版本"/>
    <w:basedOn w:val="affffff3"/>
    <w:qFormat/>
    <w:pPr>
      <w:adjustRightInd/>
      <w:snapToGrid/>
      <w:ind w:firstLineChars="0" w:firstLine="0"/>
    </w:pPr>
    <w:rPr>
      <w:rFonts w:ascii="宋体" w:hAnsi="宋体"/>
      <w:kern w:val="2"/>
    </w:rPr>
  </w:style>
  <w:style w:type="paragraph" w:customStyle="1" w:styleId="affffff6">
    <w:name w:val="标准文件_标准部门"/>
    <w:basedOn w:val="affff4"/>
    <w:qFormat/>
    <w:pPr>
      <w:jc w:val="center"/>
    </w:pPr>
    <w:rPr>
      <w:rFonts w:ascii="黑体" w:eastAsia="黑体"/>
      <w:kern w:val="0"/>
      <w:sz w:val="44"/>
    </w:rPr>
  </w:style>
  <w:style w:type="paragraph" w:customStyle="1" w:styleId="affffff7">
    <w:name w:val="标准文件_标准代替"/>
    <w:basedOn w:val="affff4"/>
    <w:next w:val="affff4"/>
    <w:qFormat/>
    <w:pPr>
      <w:spacing w:line="310" w:lineRule="exact"/>
      <w:jc w:val="right"/>
    </w:pPr>
    <w:rPr>
      <w:rFonts w:ascii="宋体" w:hAnsi="宋体"/>
      <w:kern w:val="0"/>
    </w:rPr>
  </w:style>
  <w:style w:type="paragraph" w:customStyle="1" w:styleId="affffff8">
    <w:name w:val="标准文件_标准名称标题"/>
    <w:basedOn w:val="affff4"/>
    <w:next w:val="affff4"/>
    <w:qFormat/>
    <w:pPr>
      <w:widowControl/>
      <w:shd w:val="clear" w:color="FFFFFF" w:fill="FFFFFF"/>
      <w:adjustRightInd/>
      <w:spacing w:before="640" w:after="100"/>
      <w:jc w:val="center"/>
    </w:pPr>
    <w:rPr>
      <w:rFonts w:ascii="黑体" w:eastAsia="黑体"/>
      <w:kern w:val="0"/>
      <w:sz w:val="32"/>
    </w:rPr>
  </w:style>
  <w:style w:type="paragraph" w:customStyle="1" w:styleId="affffff9">
    <w:name w:val="标准文件_页眉奇数页"/>
    <w:next w:val="affff4"/>
    <w:qFormat/>
    <w:pPr>
      <w:tabs>
        <w:tab w:val="center" w:pos="4154"/>
        <w:tab w:val="right" w:pos="8306"/>
      </w:tabs>
      <w:spacing w:after="120"/>
      <w:jc w:val="right"/>
    </w:pPr>
    <w:rPr>
      <w:rFonts w:ascii="黑体" w:eastAsia="黑体" w:hAnsi="宋体"/>
      <w:sz w:val="21"/>
    </w:rPr>
  </w:style>
  <w:style w:type="paragraph" w:customStyle="1" w:styleId="affffffa">
    <w:name w:val="标准文件_页眉偶数页"/>
    <w:basedOn w:val="affffff9"/>
    <w:next w:val="affff4"/>
    <w:qFormat/>
    <w:pPr>
      <w:jc w:val="left"/>
    </w:pPr>
  </w:style>
  <w:style w:type="paragraph" w:customStyle="1" w:styleId="affffffb">
    <w:name w:val="标准文件_参考文献标题"/>
    <w:basedOn w:val="affff4"/>
    <w:next w:val="affff4"/>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d">
    <w:name w:val="标准文件_二级条标题"/>
    <w:next w:val="affffff4"/>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c">
    <w:name w:val="标准文件_发布"/>
    <w:qFormat/>
    <w:rPr>
      <w:rFonts w:ascii="黑体" w:eastAsia="黑体"/>
      <w:spacing w:val="0"/>
      <w:w w:val="100"/>
      <w:position w:val="3"/>
      <w:sz w:val="28"/>
    </w:rPr>
  </w:style>
  <w:style w:type="paragraph" w:customStyle="1" w:styleId="af">
    <w:name w:val="标准文件_方框数字列项"/>
    <w:basedOn w:val="affffff4"/>
    <w:qFormat/>
    <w:pPr>
      <w:numPr>
        <w:numId w:val="3"/>
      </w:numPr>
      <w:ind w:firstLineChars="0" w:firstLine="0"/>
    </w:pPr>
  </w:style>
  <w:style w:type="paragraph" w:customStyle="1" w:styleId="affffffd">
    <w:name w:val="标准文件_封面标准编号"/>
    <w:basedOn w:val="affff4"/>
    <w:next w:val="affffff7"/>
    <w:qFormat/>
    <w:pPr>
      <w:spacing w:line="310" w:lineRule="exact"/>
      <w:jc w:val="right"/>
    </w:pPr>
    <w:rPr>
      <w:rFonts w:ascii="黑体" w:eastAsia="黑体"/>
      <w:kern w:val="0"/>
      <w:sz w:val="28"/>
    </w:rPr>
  </w:style>
  <w:style w:type="paragraph" w:customStyle="1" w:styleId="affffffe">
    <w:name w:val="标准文件_封面标准分类号"/>
    <w:basedOn w:val="affff4"/>
    <w:qFormat/>
    <w:rPr>
      <w:rFonts w:ascii="黑体" w:eastAsia="黑体"/>
      <w:b/>
      <w:kern w:val="0"/>
      <w:sz w:val="28"/>
    </w:rPr>
  </w:style>
  <w:style w:type="paragraph" w:customStyle="1" w:styleId="afffffff">
    <w:name w:val="标准文件_封面标准名称"/>
    <w:basedOn w:val="affff4"/>
    <w:qFormat/>
    <w:pPr>
      <w:spacing w:line="240" w:lineRule="auto"/>
      <w:jc w:val="center"/>
    </w:pPr>
    <w:rPr>
      <w:rFonts w:ascii="黑体" w:eastAsia="黑体"/>
      <w:kern w:val="0"/>
      <w:sz w:val="52"/>
    </w:rPr>
  </w:style>
  <w:style w:type="paragraph" w:customStyle="1" w:styleId="afffffff0">
    <w:name w:val="标准文件_封面标准英文名称"/>
    <w:basedOn w:val="affff4"/>
    <w:qFormat/>
    <w:pPr>
      <w:spacing w:line="240" w:lineRule="auto"/>
      <w:jc w:val="center"/>
    </w:pPr>
    <w:rPr>
      <w:rFonts w:ascii="黑体" w:eastAsia="黑体"/>
      <w:b/>
      <w:sz w:val="28"/>
    </w:rPr>
  </w:style>
  <w:style w:type="paragraph" w:customStyle="1" w:styleId="afffffff1">
    <w:name w:val="标准文件_封面发布日期"/>
    <w:basedOn w:val="affff4"/>
    <w:qFormat/>
    <w:pPr>
      <w:spacing w:line="310" w:lineRule="exact"/>
    </w:pPr>
    <w:rPr>
      <w:rFonts w:ascii="黑体" w:eastAsia="黑体"/>
      <w:kern w:val="0"/>
      <w:sz w:val="28"/>
    </w:rPr>
  </w:style>
  <w:style w:type="paragraph" w:customStyle="1" w:styleId="afffffff2">
    <w:name w:val="标准文件_封面密级"/>
    <w:basedOn w:val="affff4"/>
    <w:qFormat/>
    <w:rPr>
      <w:rFonts w:eastAsia="黑体"/>
      <w:sz w:val="32"/>
    </w:rPr>
  </w:style>
  <w:style w:type="paragraph" w:customStyle="1" w:styleId="afffffff3">
    <w:name w:val="标准文件_封面实施日期"/>
    <w:basedOn w:val="affff4"/>
    <w:qFormat/>
    <w:pPr>
      <w:spacing w:line="310" w:lineRule="exact"/>
      <w:jc w:val="right"/>
    </w:pPr>
    <w:rPr>
      <w:rFonts w:ascii="黑体" w:eastAsia="黑体"/>
      <w:sz w:val="28"/>
    </w:rPr>
  </w:style>
  <w:style w:type="paragraph" w:customStyle="1" w:styleId="afffffff4">
    <w:name w:val="标准文件_封面抬头"/>
    <w:basedOn w:val="affffff4"/>
    <w:qFormat/>
    <w:pPr>
      <w:adjustRightInd w:val="0"/>
      <w:spacing w:line="800" w:lineRule="exact"/>
      <w:ind w:firstLineChars="0" w:firstLine="0"/>
      <w:jc w:val="distribute"/>
    </w:pPr>
    <w:rPr>
      <w:rFonts w:ascii="黑体" w:eastAsia="黑体"/>
      <w:b/>
      <w:sz w:val="64"/>
    </w:rPr>
  </w:style>
  <w:style w:type="paragraph" w:customStyle="1" w:styleId="afff0">
    <w:name w:val="标准文件_附录标识"/>
    <w:next w:val="affffff4"/>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7">
    <w:name w:val="标准文件_附录表标题"/>
    <w:next w:val="affffff4"/>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f1">
    <w:name w:val="标准文件_附录一级条标题"/>
    <w:next w:val="affffff4"/>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f2">
    <w:name w:val="标准文件_附录二级条标题"/>
    <w:basedOn w:val="afff1"/>
    <w:next w:val="affffff4"/>
    <w:qFormat/>
    <w:pPr>
      <w:widowControl/>
      <w:numPr>
        <w:ilvl w:val="2"/>
      </w:numPr>
      <w:wordWrap w:val="0"/>
      <w:overflowPunct w:val="0"/>
      <w:autoSpaceDE w:val="0"/>
      <w:autoSpaceDN w:val="0"/>
      <w:textAlignment w:val="baseline"/>
      <w:outlineLvl w:val="3"/>
    </w:pPr>
  </w:style>
  <w:style w:type="paragraph" w:customStyle="1" w:styleId="afffffff5">
    <w:name w:val="标准文件_附录公式"/>
    <w:basedOn w:val="affffff3"/>
    <w:next w:val="affffff3"/>
    <w:qFormat/>
    <w:pPr>
      <w:tabs>
        <w:tab w:val="center" w:pos="4678"/>
        <w:tab w:val="right" w:leader="middleDot" w:pos="9356"/>
      </w:tabs>
      <w:spacing w:line="240" w:lineRule="auto"/>
      <w:ind w:right="-51" w:firstLineChars="0" w:firstLine="0"/>
    </w:pPr>
    <w:rPr>
      <w:rFonts w:ascii="宋体" w:hAnsi="宋体"/>
    </w:rPr>
  </w:style>
  <w:style w:type="paragraph" w:customStyle="1" w:styleId="afff3">
    <w:name w:val="标准文件_附录三级条标题"/>
    <w:next w:val="affffff4"/>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f4">
    <w:name w:val="标准文件_附录四级条标题"/>
    <w:next w:val="affffff4"/>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f0">
    <w:name w:val="标准文件_附录图标题"/>
    <w:next w:val="affffff4"/>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f5">
    <w:name w:val="标准文件_附录五级条标题"/>
    <w:next w:val="affffff4"/>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3">
    <w:name w:val="标准文件_附录英文标识"/>
    <w:next w:val="affff9"/>
    <w:qFormat/>
    <w:pPr>
      <w:numPr>
        <w:numId w:val="7"/>
      </w:numPr>
      <w:tabs>
        <w:tab w:val="left" w:pos="6406"/>
      </w:tabs>
      <w:spacing w:before="220" w:after="320"/>
      <w:ind w:left="839" w:hanging="397"/>
      <w:jc w:val="center"/>
      <w:outlineLvl w:val="0"/>
    </w:pPr>
    <w:rPr>
      <w:rFonts w:ascii="黑体" w:eastAsia="黑体"/>
      <w:sz w:val="21"/>
    </w:rPr>
  </w:style>
  <w:style w:type="character" w:customStyle="1" w:styleId="affffa">
    <w:name w:val="正文文本 字符"/>
    <w:link w:val="affff9"/>
    <w:qFormat/>
    <w:rPr>
      <w:kern w:val="2"/>
      <w:sz w:val="21"/>
      <w:szCs w:val="21"/>
    </w:rPr>
  </w:style>
  <w:style w:type="paragraph" w:customStyle="1" w:styleId="afffffff6">
    <w:name w:val="标准文件_附录章标题"/>
    <w:next w:val="affffff4"/>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7">
    <w:name w:val="标准文件_公式后的破折号"/>
    <w:basedOn w:val="affffff4"/>
    <w:next w:val="affffff4"/>
    <w:qFormat/>
    <w:pPr>
      <w:ind w:leftChars="200" w:left="488" w:hangingChars="290" w:hanging="289"/>
    </w:pPr>
  </w:style>
  <w:style w:type="paragraph" w:customStyle="1" w:styleId="a7">
    <w:name w:val="标准文件_前言、引言标题"/>
    <w:next w:val="affff4"/>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8">
    <w:name w:val="标准文件_目次、标准名称标题"/>
    <w:basedOn w:val="a7"/>
    <w:next w:val="affffff4"/>
    <w:qFormat/>
    <w:pPr>
      <w:spacing w:line="460" w:lineRule="exact"/>
      <w:ind w:left="0" w:firstLine="0"/>
    </w:pPr>
  </w:style>
  <w:style w:type="paragraph" w:customStyle="1" w:styleId="afffffff9">
    <w:name w:val="标准文件_目录标题"/>
    <w:basedOn w:val="affff4"/>
    <w:qFormat/>
    <w:pPr>
      <w:spacing w:before="480" w:afterLines="150" w:after="150" w:line="240" w:lineRule="auto"/>
      <w:jc w:val="center"/>
    </w:pPr>
    <w:rPr>
      <w:rFonts w:ascii="黑体" w:eastAsia="黑体"/>
      <w:sz w:val="32"/>
    </w:rPr>
  </w:style>
  <w:style w:type="paragraph" w:customStyle="1" w:styleId="af4">
    <w:name w:val="标准文件_破折号列项"/>
    <w:qFormat/>
    <w:pPr>
      <w:numPr>
        <w:numId w:val="9"/>
      </w:numPr>
      <w:adjustRightInd w:val="0"/>
      <w:snapToGrid w:val="0"/>
      <w:ind w:firstLineChars="200" w:firstLine="200"/>
    </w:pPr>
    <w:rPr>
      <w:sz w:val="21"/>
    </w:rPr>
  </w:style>
  <w:style w:type="paragraph" w:customStyle="1" w:styleId="aff4">
    <w:name w:val="标准文件_破折号列项（二级）"/>
    <w:basedOn w:val="af4"/>
    <w:qFormat/>
    <w:pPr>
      <w:numPr>
        <w:numId w:val="10"/>
      </w:numPr>
    </w:pPr>
  </w:style>
  <w:style w:type="paragraph" w:customStyle="1" w:styleId="afffe">
    <w:name w:val="标准文件_三级条标题"/>
    <w:basedOn w:val="afffd"/>
    <w:next w:val="affffff4"/>
    <w:qFormat/>
    <w:pPr>
      <w:widowControl/>
      <w:numPr>
        <w:ilvl w:val="4"/>
      </w:numPr>
      <w:outlineLvl w:val="3"/>
    </w:pPr>
  </w:style>
  <w:style w:type="character" w:customStyle="1" w:styleId="17">
    <w:name w:val="不明显参考1"/>
    <w:uiPriority w:val="31"/>
    <w:qFormat/>
    <w:rPr>
      <w:smallCaps/>
      <w:color w:val="C0504D"/>
      <w:u w:val="single"/>
    </w:rPr>
  </w:style>
  <w:style w:type="paragraph" w:customStyle="1" w:styleId="afffffffa">
    <w:name w:val="标准文件_示例后续"/>
    <w:basedOn w:val="affff4"/>
    <w:qFormat/>
    <w:pPr>
      <w:adjustRightInd/>
      <w:spacing w:line="240" w:lineRule="auto"/>
      <w:ind w:firstLineChars="200" w:firstLine="200"/>
    </w:pPr>
    <w:rPr>
      <w:sz w:val="18"/>
      <w:szCs w:val="24"/>
    </w:rPr>
  </w:style>
  <w:style w:type="paragraph" w:customStyle="1" w:styleId="afff8">
    <w:name w:val="标准文件_数字编号列项"/>
    <w:qFormat/>
    <w:pPr>
      <w:numPr>
        <w:numId w:val="11"/>
      </w:numPr>
      <w:jc w:val="both"/>
    </w:pPr>
    <w:rPr>
      <w:rFonts w:ascii="宋体" w:hAnsi="宋体"/>
      <w:sz w:val="21"/>
    </w:rPr>
  </w:style>
  <w:style w:type="paragraph" w:customStyle="1" w:styleId="affff">
    <w:name w:val="标准文件_四级条标题"/>
    <w:next w:val="affffff4"/>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f2">
    <w:name w:val="脚注文本 字符"/>
    <w:link w:val="afffff1"/>
    <w:semiHidden/>
    <w:qFormat/>
    <w:rPr>
      <w:rFonts w:ascii="宋体"/>
      <w:kern w:val="2"/>
      <w:sz w:val="18"/>
      <w:szCs w:val="18"/>
    </w:rPr>
  </w:style>
  <w:style w:type="paragraph" w:customStyle="1" w:styleId="afffffffb">
    <w:name w:val="标准文件_条文脚注"/>
    <w:basedOn w:val="afffff1"/>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f4"/>
    <w:next w:val="affffff4"/>
    <w:qFormat/>
    <w:pPr>
      <w:numPr>
        <w:numId w:val="12"/>
      </w:numPr>
      <w:spacing w:line="240" w:lineRule="auto"/>
      <w:jc w:val="left"/>
    </w:pPr>
    <w:rPr>
      <w:rFonts w:ascii="宋体" w:hAnsi="宋体"/>
      <w:sz w:val="18"/>
    </w:rPr>
  </w:style>
  <w:style w:type="character" w:customStyle="1" w:styleId="afffffffc">
    <w:name w:val="标准文件_图表脚注内容"/>
    <w:qFormat/>
    <w:rPr>
      <w:rFonts w:ascii="宋体" w:eastAsia="宋体" w:hAnsi="宋体" w:cs="Times New Roman"/>
      <w:spacing w:val="0"/>
      <w:sz w:val="18"/>
      <w:vertAlign w:val="superscript"/>
    </w:rPr>
  </w:style>
  <w:style w:type="paragraph" w:customStyle="1" w:styleId="affff0">
    <w:name w:val="标准文件_五级条标题"/>
    <w:next w:val="affffff4"/>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b">
    <w:name w:val="标准文件_章标题"/>
    <w:next w:val="affffff4"/>
    <w:qFormat/>
    <w:pPr>
      <w:numPr>
        <w:ilvl w:val="1"/>
        <w:numId w:val="2"/>
      </w:numPr>
      <w:spacing w:beforeLines="100" w:before="100" w:afterLines="100" w:after="100"/>
      <w:jc w:val="both"/>
      <w:outlineLvl w:val="0"/>
    </w:pPr>
    <w:rPr>
      <w:rFonts w:ascii="黑体" w:eastAsia="黑体"/>
      <w:sz w:val="21"/>
    </w:rPr>
  </w:style>
  <w:style w:type="paragraph" w:customStyle="1" w:styleId="afffc">
    <w:name w:val="标准文件_一级条标题"/>
    <w:basedOn w:val="afffb"/>
    <w:next w:val="affffff4"/>
    <w:qFormat/>
    <w:pPr>
      <w:numPr>
        <w:ilvl w:val="2"/>
      </w:numPr>
      <w:spacing w:beforeLines="50" w:before="50" w:afterLines="50" w:after="50"/>
      <w:outlineLvl w:val="1"/>
    </w:pPr>
  </w:style>
  <w:style w:type="paragraph" w:customStyle="1" w:styleId="afffffffd">
    <w:name w:val="标准文件_一致程度"/>
    <w:basedOn w:val="affff4"/>
    <w:qFormat/>
    <w:pPr>
      <w:spacing w:line="440" w:lineRule="exact"/>
      <w:jc w:val="center"/>
    </w:pPr>
    <w:rPr>
      <w:sz w:val="28"/>
    </w:rPr>
  </w:style>
  <w:style w:type="paragraph" w:customStyle="1" w:styleId="afffffffe">
    <w:name w:val="标准文件_引言标题"/>
    <w:next w:val="affff4"/>
    <w:qFormat/>
    <w:pPr>
      <w:shd w:val="clear" w:color="FFFFFF" w:fill="FFFFFF"/>
      <w:spacing w:before="540" w:after="600"/>
      <w:jc w:val="center"/>
      <w:outlineLvl w:val="0"/>
    </w:pPr>
    <w:rPr>
      <w:rFonts w:ascii="黑体" w:eastAsia="黑体"/>
      <w:sz w:val="32"/>
    </w:rPr>
  </w:style>
  <w:style w:type="paragraph" w:customStyle="1" w:styleId="affffffff">
    <w:name w:val="标准文件_英文图表脚注"/>
    <w:basedOn w:val="affffff3"/>
    <w:qFormat/>
    <w:pPr>
      <w:widowControl/>
      <w:adjustRightInd/>
      <w:snapToGrid/>
      <w:spacing w:line="240" w:lineRule="auto"/>
      <w:ind w:left="79" w:hangingChars="80" w:hanging="79"/>
    </w:pPr>
    <w:rPr>
      <w:rFonts w:ascii="宋体" w:hAnsi="宋体"/>
    </w:rPr>
  </w:style>
  <w:style w:type="paragraph" w:customStyle="1" w:styleId="afd">
    <w:name w:val="标准文件_数字编号列项（二级）"/>
    <w:qFormat/>
    <w:pPr>
      <w:numPr>
        <w:ilvl w:val="1"/>
        <w:numId w:val="13"/>
      </w:numPr>
      <w:tabs>
        <w:tab w:val="left" w:pos="851"/>
      </w:tabs>
      <w:jc w:val="both"/>
    </w:pPr>
    <w:rPr>
      <w:rFonts w:ascii="宋体"/>
      <w:sz w:val="21"/>
    </w:rPr>
  </w:style>
  <w:style w:type="paragraph" w:customStyle="1" w:styleId="af2">
    <w:name w:val="标准文件_英文注："/>
    <w:basedOn w:val="affff4"/>
    <w:next w:val="affffff4"/>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8">
    <w:name w:val="标准文件_英文注×："/>
    <w:basedOn w:val="affff4"/>
    <w:qFormat/>
    <w:pPr>
      <w:numPr>
        <w:numId w:val="15"/>
      </w:numPr>
      <w:tabs>
        <w:tab w:val="left" w:pos="210"/>
      </w:tabs>
      <w:autoSpaceDE w:val="0"/>
      <w:autoSpaceDN w:val="0"/>
      <w:spacing w:line="240" w:lineRule="auto"/>
    </w:pPr>
    <w:rPr>
      <w:rFonts w:ascii="宋体" w:hAnsi="宋体"/>
      <w:kern w:val="0"/>
      <w:szCs w:val="20"/>
    </w:rPr>
  </w:style>
  <w:style w:type="paragraph" w:customStyle="1" w:styleId="afff">
    <w:name w:val="标准文件_正文表标题"/>
    <w:next w:val="affffff4"/>
    <w:qFormat/>
    <w:pPr>
      <w:numPr>
        <w:numId w:val="16"/>
      </w:numPr>
      <w:tabs>
        <w:tab w:val="left" w:pos="0"/>
      </w:tabs>
      <w:spacing w:beforeLines="50" w:before="50" w:afterLines="50" w:after="50"/>
      <w:jc w:val="center"/>
    </w:pPr>
    <w:rPr>
      <w:rFonts w:ascii="黑体" w:eastAsia="黑体"/>
      <w:sz w:val="21"/>
    </w:rPr>
  </w:style>
  <w:style w:type="paragraph" w:customStyle="1" w:styleId="affffffff0">
    <w:name w:val="标准文件_正文公式"/>
    <w:basedOn w:val="affff4"/>
    <w:next w:val="affffff3"/>
    <w:qFormat/>
    <w:pPr>
      <w:tabs>
        <w:tab w:val="center" w:pos="4678"/>
        <w:tab w:val="right" w:leader="middleDot" w:pos="9356"/>
      </w:tabs>
      <w:spacing w:line="240" w:lineRule="auto"/>
    </w:pPr>
    <w:rPr>
      <w:rFonts w:ascii="宋体" w:hAnsi="宋体"/>
    </w:rPr>
  </w:style>
  <w:style w:type="paragraph" w:customStyle="1" w:styleId="aff5">
    <w:name w:val="标准文件_正文图标题"/>
    <w:next w:val="affffff4"/>
    <w:qFormat/>
    <w:pPr>
      <w:numPr>
        <w:numId w:val="17"/>
      </w:numPr>
      <w:spacing w:beforeLines="50" w:before="50" w:afterLines="50" w:after="50"/>
      <w:jc w:val="center"/>
    </w:pPr>
    <w:rPr>
      <w:rFonts w:ascii="黑体" w:eastAsia="黑体"/>
      <w:sz w:val="21"/>
    </w:rPr>
  </w:style>
  <w:style w:type="paragraph" w:customStyle="1" w:styleId="affff2">
    <w:name w:val="标准文件_正文英文表标题"/>
    <w:next w:val="affffff4"/>
    <w:qFormat/>
    <w:pPr>
      <w:numPr>
        <w:numId w:val="18"/>
      </w:numPr>
      <w:jc w:val="center"/>
    </w:pPr>
    <w:rPr>
      <w:rFonts w:ascii="黑体" w:eastAsia="黑体"/>
      <w:sz w:val="21"/>
    </w:rPr>
  </w:style>
  <w:style w:type="paragraph" w:customStyle="1" w:styleId="aff3">
    <w:name w:val="标准文件_正文英文图标题"/>
    <w:next w:val="affffff4"/>
    <w:qFormat/>
    <w:pPr>
      <w:numPr>
        <w:numId w:val="19"/>
      </w:numPr>
      <w:jc w:val="center"/>
    </w:pPr>
    <w:rPr>
      <w:rFonts w:ascii="黑体" w:eastAsia="黑体"/>
      <w:sz w:val="21"/>
    </w:rPr>
  </w:style>
  <w:style w:type="paragraph" w:customStyle="1" w:styleId="afe">
    <w:name w:val="标准文件_编号列项（三级）"/>
    <w:qFormat/>
    <w:pPr>
      <w:numPr>
        <w:ilvl w:val="2"/>
        <w:numId w:val="13"/>
      </w:numPr>
      <w:tabs>
        <w:tab w:val="left" w:pos="851"/>
      </w:tabs>
    </w:pPr>
    <w:rPr>
      <w:rFonts w:ascii="宋体"/>
      <w:sz w:val="21"/>
    </w:rPr>
  </w:style>
  <w:style w:type="paragraph" w:customStyle="1" w:styleId="a1">
    <w:name w:val="二级无标题条"/>
    <w:basedOn w:val="affff4"/>
    <w:qFormat/>
    <w:pPr>
      <w:numPr>
        <w:ilvl w:val="3"/>
        <w:numId w:val="20"/>
      </w:numPr>
      <w:adjustRightInd/>
      <w:spacing w:line="240" w:lineRule="auto"/>
    </w:pPr>
    <w:rPr>
      <w:rFonts w:ascii="宋体" w:hAnsi="宋体"/>
      <w:szCs w:val="24"/>
    </w:rPr>
  </w:style>
  <w:style w:type="paragraph" w:customStyle="1" w:styleId="affffffff1">
    <w:name w:val="发布部门"/>
    <w:next w:val="affffff4"/>
    <w:qFormat/>
    <w:pPr>
      <w:framePr w:w="7433" w:h="585" w:hRule="exact" w:hSpace="180" w:vSpace="180" w:wrap="around" w:hAnchor="margin" w:xAlign="center" w:y="14401" w:anchorLock="1"/>
      <w:jc w:val="center"/>
    </w:pPr>
    <w:rPr>
      <w:rFonts w:ascii="宋体"/>
      <w:b/>
      <w:w w:val="135"/>
      <w:sz w:val="36"/>
    </w:rPr>
  </w:style>
  <w:style w:type="paragraph" w:customStyle="1" w:styleId="affffffff2">
    <w:name w:val="发布日期"/>
    <w:qFormat/>
    <w:pPr>
      <w:framePr w:w="4000" w:h="473" w:hRule="exact" w:hSpace="180" w:vSpace="180" w:wrap="around" w:hAnchor="margin" w:y="13511" w:anchorLock="1"/>
    </w:pPr>
    <w:rPr>
      <w:rFonts w:eastAsia="黑体"/>
      <w:sz w:val="28"/>
    </w:rPr>
  </w:style>
  <w:style w:type="paragraph" w:customStyle="1" w:styleId="affffffff3">
    <w:name w:val="封面标准代替信息"/>
    <w:basedOn w:val="affff4"/>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5">
    <w:name w:val="封面标准文稿编辑信息"/>
    <w:qFormat/>
    <w:pPr>
      <w:spacing w:before="180" w:line="180" w:lineRule="exact"/>
      <w:jc w:val="center"/>
    </w:pPr>
    <w:rPr>
      <w:rFonts w:ascii="宋体"/>
      <w:sz w:val="21"/>
    </w:rPr>
  </w:style>
  <w:style w:type="paragraph" w:customStyle="1" w:styleId="affffffff6">
    <w:name w:val="封面标准文稿类别"/>
    <w:qFormat/>
    <w:pPr>
      <w:spacing w:before="440" w:line="400" w:lineRule="exact"/>
      <w:jc w:val="center"/>
    </w:pPr>
    <w:rPr>
      <w:rFonts w:ascii="宋体"/>
      <w:sz w:val="24"/>
    </w:rPr>
  </w:style>
  <w:style w:type="paragraph" w:customStyle="1" w:styleId="affffffff7">
    <w:name w:val="封面标准英文名称"/>
    <w:qFormat/>
    <w:pPr>
      <w:widowControl w:val="0"/>
      <w:spacing w:line="360" w:lineRule="exact"/>
      <w:jc w:val="center"/>
    </w:pPr>
    <w:rPr>
      <w:sz w:val="28"/>
    </w:rPr>
  </w:style>
  <w:style w:type="paragraph" w:customStyle="1" w:styleId="affffffff8">
    <w:name w:val="封面一致性程度标识"/>
    <w:qFormat/>
    <w:pPr>
      <w:spacing w:before="440" w:line="440" w:lineRule="exact"/>
      <w:jc w:val="center"/>
    </w:pPr>
    <w:rPr>
      <w:sz w:val="28"/>
    </w:rPr>
  </w:style>
  <w:style w:type="paragraph" w:customStyle="1" w:styleId="affffffff9">
    <w:name w:val="封面正文"/>
    <w:qFormat/>
    <w:pPr>
      <w:jc w:val="both"/>
    </w:pPr>
  </w:style>
  <w:style w:type="paragraph" w:customStyle="1" w:styleId="affffffffa">
    <w:name w:val="附录二级无标题条"/>
    <w:basedOn w:val="affff4"/>
    <w:next w:val="affffff4"/>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b">
    <w:name w:val="附录三级无标题条"/>
    <w:basedOn w:val="affffffffa"/>
    <w:next w:val="affffff4"/>
    <w:qFormat/>
    <w:pPr>
      <w:outlineLvl w:val="4"/>
    </w:pPr>
  </w:style>
  <w:style w:type="paragraph" w:customStyle="1" w:styleId="affffffffc">
    <w:name w:val="附录四级无标题条"/>
    <w:basedOn w:val="affffffffb"/>
    <w:next w:val="affffff4"/>
    <w:qFormat/>
    <w:pPr>
      <w:outlineLvl w:val="5"/>
    </w:pPr>
  </w:style>
  <w:style w:type="paragraph" w:customStyle="1" w:styleId="affffffffd">
    <w:name w:val="附录图"/>
    <w:next w:val="affffff4"/>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qFormat/>
    <w:pPr>
      <w:numPr>
        <w:numId w:val="21"/>
      </w:numPr>
    </w:pPr>
    <w:rPr>
      <w:rFonts w:ascii="宋体"/>
      <w:sz w:val="21"/>
    </w:rPr>
  </w:style>
  <w:style w:type="paragraph" w:customStyle="1" w:styleId="affffffffe">
    <w:name w:val="附录五级无标题条"/>
    <w:basedOn w:val="affffffffc"/>
    <w:next w:val="affffff4"/>
    <w:qFormat/>
    <w:pPr>
      <w:outlineLvl w:val="6"/>
    </w:pPr>
  </w:style>
  <w:style w:type="paragraph" w:customStyle="1" w:styleId="afffffffff">
    <w:name w:val="附录性质"/>
    <w:basedOn w:val="affff4"/>
    <w:qFormat/>
    <w:pPr>
      <w:widowControl/>
      <w:adjustRightInd/>
      <w:jc w:val="center"/>
    </w:pPr>
    <w:rPr>
      <w:rFonts w:ascii="黑体" w:eastAsia="黑体"/>
    </w:rPr>
  </w:style>
  <w:style w:type="paragraph" w:customStyle="1" w:styleId="afffffffff0">
    <w:name w:val="附录一级无标题条"/>
    <w:basedOn w:val="afffffff6"/>
    <w:next w:val="affffff4"/>
    <w:qFormat/>
    <w:pPr>
      <w:autoSpaceDN w:val="0"/>
      <w:outlineLvl w:val="2"/>
    </w:pPr>
    <w:rPr>
      <w:rFonts w:ascii="宋体" w:eastAsia="宋体" w:hAnsi="宋体"/>
    </w:rPr>
  </w:style>
  <w:style w:type="character" w:customStyle="1" w:styleId="afffffffff1">
    <w:name w:val="个人答复风格"/>
    <w:qFormat/>
    <w:rPr>
      <w:rFonts w:ascii="Arial" w:eastAsia="宋体" w:hAnsi="Arial" w:cs="Arial"/>
      <w:color w:val="auto"/>
      <w:spacing w:val="0"/>
      <w:sz w:val="20"/>
    </w:rPr>
  </w:style>
  <w:style w:type="character" w:customStyle="1" w:styleId="afffffffff2">
    <w:name w:val="个人撰写风格"/>
    <w:qFormat/>
    <w:rPr>
      <w:rFonts w:ascii="Arial" w:eastAsia="宋体" w:hAnsi="Arial" w:cs="Arial"/>
      <w:color w:val="auto"/>
      <w:spacing w:val="0"/>
      <w:sz w:val="20"/>
    </w:rPr>
  </w:style>
  <w:style w:type="paragraph" w:customStyle="1" w:styleId="afffffffff3">
    <w:name w:val="脚注后续"/>
    <w:qFormat/>
    <w:pPr>
      <w:ind w:leftChars="350" w:left="350"/>
      <w:jc w:val="both"/>
    </w:pPr>
    <w:rPr>
      <w:rFonts w:ascii="宋体"/>
      <w:sz w:val="18"/>
    </w:rPr>
  </w:style>
  <w:style w:type="paragraph" w:customStyle="1" w:styleId="affff3">
    <w:name w:val="列项——"/>
    <w:qFormat/>
    <w:pPr>
      <w:widowControl w:val="0"/>
      <w:numPr>
        <w:numId w:val="22"/>
      </w:numPr>
      <w:jc w:val="both"/>
    </w:pPr>
    <w:rPr>
      <w:rFonts w:ascii="宋体" w:hAnsi="宋体"/>
      <w:sz w:val="21"/>
    </w:rPr>
  </w:style>
  <w:style w:type="paragraph" w:customStyle="1" w:styleId="afffffffff4">
    <w:name w:val="列项·"/>
    <w:basedOn w:val="affffff4"/>
    <w:qFormat/>
    <w:pPr>
      <w:tabs>
        <w:tab w:val="left" w:pos="840"/>
      </w:tabs>
    </w:pPr>
  </w:style>
  <w:style w:type="paragraph" w:customStyle="1" w:styleId="afffffffff5">
    <w:name w:val="目次、索引正文"/>
    <w:qFormat/>
    <w:pPr>
      <w:spacing w:line="320" w:lineRule="exact"/>
      <w:jc w:val="both"/>
    </w:pPr>
    <w:rPr>
      <w:rFonts w:ascii="宋体"/>
      <w:sz w:val="21"/>
    </w:rPr>
  </w:style>
  <w:style w:type="paragraph" w:customStyle="1" w:styleId="210">
    <w:name w:val="目录 21"/>
    <w:basedOn w:val="affff4"/>
    <w:next w:val="affff4"/>
    <w:autoRedefine/>
    <w:semiHidden/>
    <w:qFormat/>
    <w:pPr>
      <w:adjustRightInd/>
      <w:spacing w:line="240" w:lineRule="auto"/>
      <w:jc w:val="left"/>
    </w:pPr>
    <w:rPr>
      <w:bCs/>
      <w:iCs/>
    </w:rPr>
  </w:style>
  <w:style w:type="paragraph" w:customStyle="1" w:styleId="310">
    <w:name w:val="目录 31"/>
    <w:basedOn w:val="affff4"/>
    <w:next w:val="affff4"/>
    <w:autoRedefine/>
    <w:semiHidden/>
    <w:qFormat/>
    <w:pPr>
      <w:spacing w:line="240" w:lineRule="auto"/>
    </w:pPr>
    <w:rPr>
      <w:rFonts w:ascii="宋体" w:hAnsi="宋体"/>
      <w:iCs/>
    </w:rPr>
  </w:style>
  <w:style w:type="paragraph" w:customStyle="1" w:styleId="410">
    <w:name w:val="目录 41"/>
    <w:basedOn w:val="affff4"/>
    <w:next w:val="affff4"/>
    <w:autoRedefine/>
    <w:semiHidden/>
    <w:qFormat/>
    <w:pPr>
      <w:adjustRightInd/>
      <w:spacing w:line="240" w:lineRule="auto"/>
      <w:jc w:val="left"/>
    </w:pPr>
  </w:style>
  <w:style w:type="paragraph" w:customStyle="1" w:styleId="510">
    <w:name w:val="目录 51"/>
    <w:basedOn w:val="affff4"/>
    <w:next w:val="affff4"/>
    <w:autoRedefine/>
    <w:semiHidden/>
    <w:qFormat/>
    <w:pPr>
      <w:spacing w:line="240" w:lineRule="auto"/>
    </w:pPr>
    <w:rPr>
      <w:rFonts w:ascii="宋体" w:hAnsi="宋体"/>
    </w:rPr>
  </w:style>
  <w:style w:type="paragraph" w:customStyle="1" w:styleId="61">
    <w:name w:val="目录 61"/>
    <w:basedOn w:val="affff4"/>
    <w:next w:val="affff4"/>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f6">
    <w:name w:val="其他标准称谓"/>
    <w:qFormat/>
    <w:pPr>
      <w:spacing w:line="0" w:lineRule="atLeast"/>
      <w:jc w:val="distribute"/>
    </w:pPr>
    <w:rPr>
      <w:rFonts w:ascii="黑体" w:eastAsia="黑体" w:hAnsi="宋体"/>
      <w:sz w:val="52"/>
    </w:rPr>
  </w:style>
  <w:style w:type="paragraph" w:customStyle="1" w:styleId="afffffffff7">
    <w:name w:val="其他发布部门"/>
    <w:basedOn w:val="affffffff1"/>
    <w:qFormat/>
    <w:pPr>
      <w:framePr w:wrap="around"/>
      <w:spacing w:line="0" w:lineRule="atLeast"/>
    </w:pPr>
    <w:rPr>
      <w:rFonts w:ascii="黑体" w:eastAsia="黑体"/>
      <w:b w:val="0"/>
    </w:rPr>
  </w:style>
  <w:style w:type="paragraph" w:customStyle="1" w:styleId="afffa">
    <w:name w:val="前言标题"/>
    <w:next w:val="affff4"/>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f4"/>
    <w:qFormat/>
    <w:pPr>
      <w:numPr>
        <w:ilvl w:val="4"/>
        <w:numId w:val="20"/>
      </w:numPr>
      <w:adjustRightInd/>
      <w:spacing w:line="240" w:lineRule="auto"/>
    </w:pPr>
    <w:rPr>
      <w:rFonts w:ascii="宋体" w:hAnsi="宋体"/>
      <w:szCs w:val="24"/>
    </w:rPr>
  </w:style>
  <w:style w:type="paragraph" w:customStyle="1" w:styleId="afffffffff8">
    <w:name w:val="实施日期"/>
    <w:basedOn w:val="affffffff2"/>
    <w:qFormat/>
    <w:pPr>
      <w:framePr w:hSpace="0" w:wrap="around" w:xAlign="right"/>
      <w:jc w:val="right"/>
    </w:pPr>
  </w:style>
  <w:style w:type="paragraph" w:customStyle="1" w:styleId="a3">
    <w:name w:val="四级无标题条"/>
    <w:basedOn w:val="affff4"/>
    <w:qFormat/>
    <w:pPr>
      <w:numPr>
        <w:ilvl w:val="5"/>
        <w:numId w:val="20"/>
      </w:numPr>
      <w:adjustRightInd/>
      <w:spacing w:line="240" w:lineRule="auto"/>
    </w:pPr>
    <w:rPr>
      <w:rFonts w:ascii="宋体" w:hAnsi="宋体"/>
      <w:szCs w:val="24"/>
    </w:rPr>
  </w:style>
  <w:style w:type="paragraph" w:customStyle="1" w:styleId="afffffffff9">
    <w:name w:val="文献分类号"/>
    <w:qFormat/>
    <w:pPr>
      <w:framePr w:hSpace="180" w:vSpace="180" w:wrap="around" w:hAnchor="margin" w:y="1" w:anchorLock="1"/>
      <w:widowControl w:val="0"/>
      <w:textAlignment w:val="center"/>
    </w:pPr>
    <w:rPr>
      <w:rFonts w:eastAsia="黑体"/>
      <w:sz w:val="21"/>
    </w:rPr>
  </w:style>
  <w:style w:type="paragraph" w:customStyle="1" w:styleId="afffffffffa">
    <w:name w:val="无标题条"/>
    <w:next w:val="affffff4"/>
    <w:qFormat/>
    <w:pPr>
      <w:jc w:val="both"/>
    </w:pPr>
    <w:rPr>
      <w:rFonts w:ascii="宋体" w:hAnsi="宋体"/>
      <w:sz w:val="21"/>
    </w:rPr>
  </w:style>
  <w:style w:type="paragraph" w:customStyle="1" w:styleId="a4">
    <w:name w:val="五级无标题条"/>
    <w:basedOn w:val="affff4"/>
    <w:qFormat/>
    <w:pPr>
      <w:numPr>
        <w:ilvl w:val="6"/>
        <w:numId w:val="20"/>
      </w:numPr>
      <w:adjustRightInd/>
    </w:pPr>
    <w:rPr>
      <w:szCs w:val="24"/>
    </w:rPr>
  </w:style>
  <w:style w:type="paragraph" w:customStyle="1" w:styleId="a0">
    <w:name w:val="一级无标题条"/>
    <w:basedOn w:val="affff4"/>
    <w:qFormat/>
    <w:pPr>
      <w:numPr>
        <w:ilvl w:val="2"/>
        <w:numId w:val="20"/>
      </w:numPr>
      <w:adjustRightInd/>
      <w:spacing w:before="10" w:after="10" w:line="240" w:lineRule="auto"/>
    </w:pPr>
    <w:rPr>
      <w:rFonts w:ascii="宋体" w:hAnsi="宋体"/>
      <w:szCs w:val="24"/>
    </w:rPr>
  </w:style>
  <w:style w:type="paragraph" w:customStyle="1" w:styleId="afffffffffb">
    <w:name w:val="注:后续"/>
    <w:qFormat/>
    <w:pPr>
      <w:spacing w:line="300" w:lineRule="exact"/>
      <w:ind w:leftChars="400" w:left="600" w:hangingChars="200" w:hanging="200"/>
      <w:jc w:val="both"/>
    </w:pPr>
    <w:rPr>
      <w:rFonts w:ascii="宋体"/>
      <w:sz w:val="18"/>
    </w:rPr>
  </w:style>
  <w:style w:type="paragraph" w:customStyle="1" w:styleId="afffffffffc">
    <w:name w:val="注×:后续"/>
    <w:basedOn w:val="afffffffffb"/>
    <w:qFormat/>
    <w:pPr>
      <w:ind w:leftChars="0" w:left="1406" w:firstLineChars="0" w:hanging="499"/>
    </w:pPr>
  </w:style>
  <w:style w:type="paragraph" w:customStyle="1" w:styleId="afffffffffd">
    <w:name w:val="标准文件_一级无标题"/>
    <w:basedOn w:val="afffc"/>
    <w:qFormat/>
    <w:pPr>
      <w:spacing w:beforeLines="0" w:before="0" w:afterLines="0" w:after="0"/>
      <w:outlineLvl w:val="9"/>
    </w:pPr>
    <w:rPr>
      <w:rFonts w:ascii="宋体" w:eastAsia="宋体"/>
    </w:rPr>
  </w:style>
  <w:style w:type="paragraph" w:customStyle="1" w:styleId="afffffffffe">
    <w:name w:val="标准文件_五级无标题"/>
    <w:basedOn w:val="affff0"/>
    <w:qFormat/>
    <w:pPr>
      <w:spacing w:beforeLines="0" w:before="0" w:afterLines="0" w:after="0"/>
      <w:outlineLvl w:val="9"/>
    </w:pPr>
    <w:rPr>
      <w:rFonts w:ascii="宋体" w:eastAsia="宋体"/>
    </w:rPr>
  </w:style>
  <w:style w:type="paragraph" w:customStyle="1" w:styleId="affffffffff">
    <w:name w:val="标准文件_三级无标题"/>
    <w:basedOn w:val="afffe"/>
    <w:qFormat/>
    <w:pPr>
      <w:spacing w:beforeLines="0" w:before="0" w:afterLines="0" w:after="0"/>
      <w:outlineLvl w:val="9"/>
    </w:pPr>
    <w:rPr>
      <w:rFonts w:ascii="宋体" w:eastAsia="宋体"/>
    </w:rPr>
  </w:style>
  <w:style w:type="paragraph" w:customStyle="1" w:styleId="affffffffff0">
    <w:name w:val="标准文件_二级无标题"/>
    <w:basedOn w:val="afffd"/>
    <w:qFormat/>
    <w:pPr>
      <w:spacing w:beforeLines="0" w:before="0" w:afterLines="0" w:after="0"/>
      <w:outlineLvl w:val="9"/>
    </w:pPr>
    <w:rPr>
      <w:rFonts w:ascii="宋体" w:eastAsia="宋体"/>
    </w:rPr>
  </w:style>
  <w:style w:type="paragraph" w:customStyle="1" w:styleId="affffffffff1">
    <w:name w:val="标准_四级无标题"/>
    <w:basedOn w:val="affff"/>
    <w:next w:val="affffff4"/>
    <w:qFormat/>
    <w:rPr>
      <w:rFonts w:eastAsia="宋体"/>
    </w:rPr>
  </w:style>
  <w:style w:type="paragraph" w:customStyle="1" w:styleId="affffffffff2">
    <w:name w:val="标准文件_四级无标题"/>
    <w:basedOn w:val="affff"/>
    <w:qFormat/>
    <w:pPr>
      <w:spacing w:beforeLines="0" w:before="0" w:afterLines="0" w:after="0"/>
      <w:outlineLvl w:val="9"/>
    </w:pPr>
    <w:rPr>
      <w:rFonts w:ascii="宋体" w:eastAsia="宋体" w:hAnsi="黑体"/>
      <w:szCs w:val="52"/>
    </w:rPr>
  </w:style>
  <w:style w:type="paragraph" w:customStyle="1" w:styleId="affe">
    <w:name w:val="标准文件_大写罗马数字编号列项"/>
    <w:basedOn w:val="affffff4"/>
    <w:qFormat/>
    <w:pPr>
      <w:numPr>
        <w:numId w:val="23"/>
      </w:numPr>
      <w:ind w:firstLineChars="0" w:firstLine="0"/>
    </w:pPr>
    <w:rPr>
      <w:rFonts w:cs="Arial"/>
      <w:szCs w:val="28"/>
    </w:rPr>
  </w:style>
  <w:style w:type="paragraph" w:customStyle="1" w:styleId="af0">
    <w:name w:val="标准文件_小写罗马数字编号列项"/>
    <w:basedOn w:val="affffff4"/>
    <w:qFormat/>
    <w:pPr>
      <w:numPr>
        <w:numId w:val="24"/>
      </w:numPr>
      <w:ind w:firstLineChars="0" w:firstLine="0"/>
    </w:pPr>
    <w:rPr>
      <w:rFonts w:cs="Arial"/>
      <w:szCs w:val="28"/>
    </w:rPr>
  </w:style>
  <w:style w:type="paragraph" w:customStyle="1" w:styleId="affffffffff3">
    <w:name w:val="标准文件_附录标题"/>
    <w:basedOn w:val="afff0"/>
    <w:qFormat/>
    <w:pPr>
      <w:numPr>
        <w:numId w:val="0"/>
      </w:numPr>
      <w:spacing w:after="280"/>
      <w:outlineLvl w:val="9"/>
    </w:pPr>
  </w:style>
  <w:style w:type="paragraph" w:customStyle="1" w:styleId="affffffffff4">
    <w:name w:val="标准文件_二级项"/>
    <w:qFormat/>
    <w:rPr>
      <w:rFonts w:ascii="宋体"/>
      <w:sz w:val="21"/>
    </w:rPr>
  </w:style>
  <w:style w:type="paragraph" w:customStyle="1" w:styleId="af7">
    <w:name w:val="标准文件_三级项"/>
    <w:basedOn w:val="affff4"/>
    <w:qFormat/>
    <w:pPr>
      <w:numPr>
        <w:ilvl w:val="2"/>
        <w:numId w:val="21"/>
      </w:numPr>
      <w:spacing w:line="-300" w:lineRule="auto"/>
    </w:pPr>
    <w:rPr>
      <w:rFonts w:ascii="Times New Roman" w:hAnsi="Times New Roman"/>
    </w:rPr>
  </w:style>
  <w:style w:type="paragraph" w:customStyle="1" w:styleId="afff9">
    <w:name w:val="图表脚注说明"/>
    <w:basedOn w:val="affff4"/>
    <w:next w:val="affffff4"/>
    <w:qFormat/>
    <w:pPr>
      <w:numPr>
        <w:numId w:val="25"/>
      </w:numPr>
      <w:adjustRightInd/>
      <w:spacing w:line="240" w:lineRule="auto"/>
    </w:pPr>
    <w:rPr>
      <w:rFonts w:ascii="宋体" w:hAnsi="Times New Roman"/>
      <w:sz w:val="18"/>
      <w:szCs w:val="18"/>
    </w:rPr>
  </w:style>
  <w:style w:type="paragraph" w:customStyle="1" w:styleId="afc">
    <w:name w:val="标准文件_字母编号列项（一级）"/>
    <w:qFormat/>
    <w:pPr>
      <w:numPr>
        <w:numId w:val="13"/>
      </w:numPr>
      <w:jc w:val="both"/>
    </w:pPr>
    <w:rPr>
      <w:rFonts w:ascii="宋体"/>
      <w:sz w:val="21"/>
    </w:rPr>
  </w:style>
  <w:style w:type="paragraph" w:customStyle="1" w:styleId="affffffffff5">
    <w:name w:val="标准文件_索引字母"/>
    <w:next w:val="affffff4"/>
    <w:qFormat/>
    <w:pPr>
      <w:jc w:val="center"/>
    </w:pPr>
    <w:rPr>
      <w:rFonts w:ascii="宋体" w:eastAsia="Times New Roman" w:hAnsi="宋体"/>
      <w:b/>
      <w:kern w:val="2"/>
      <w:sz w:val="21"/>
    </w:rPr>
  </w:style>
  <w:style w:type="paragraph" w:customStyle="1" w:styleId="affffffffff6">
    <w:name w:val="标准文件_附录前"/>
    <w:next w:val="affffff4"/>
    <w:qFormat/>
    <w:pPr>
      <w:spacing w:line="20" w:lineRule="atLeast"/>
      <w:ind w:firstLine="200"/>
    </w:pPr>
    <w:rPr>
      <w:rFonts w:ascii="宋体" w:hAnsi="宋体"/>
      <w:kern w:val="2"/>
      <w:sz w:val="10"/>
    </w:rPr>
  </w:style>
  <w:style w:type="paragraph" w:customStyle="1" w:styleId="affffffffff7">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8">
    <w:name w:val="标准文件_表格"/>
    <w:basedOn w:val="affffff4"/>
    <w:qFormat/>
    <w:pPr>
      <w:ind w:firstLineChars="0" w:firstLine="0"/>
      <w:jc w:val="center"/>
    </w:pPr>
    <w:rPr>
      <w:sz w:val="18"/>
    </w:rPr>
  </w:style>
  <w:style w:type="paragraph" w:customStyle="1" w:styleId="affff1">
    <w:name w:val="标准文件_注："/>
    <w:next w:val="affffff4"/>
    <w:qFormat/>
    <w:pPr>
      <w:widowControl w:val="0"/>
      <w:numPr>
        <w:numId w:val="26"/>
      </w:numPr>
      <w:autoSpaceDE w:val="0"/>
      <w:autoSpaceDN w:val="0"/>
      <w:jc w:val="both"/>
    </w:pPr>
    <w:rPr>
      <w:rFonts w:ascii="宋体"/>
      <w:sz w:val="18"/>
      <w:szCs w:val="18"/>
    </w:rPr>
  </w:style>
  <w:style w:type="paragraph" w:customStyle="1" w:styleId="a6">
    <w:name w:val="标准文件_注×："/>
    <w:qFormat/>
    <w:pPr>
      <w:widowControl w:val="0"/>
      <w:numPr>
        <w:numId w:val="27"/>
      </w:numPr>
      <w:autoSpaceDE w:val="0"/>
      <w:autoSpaceDN w:val="0"/>
      <w:jc w:val="both"/>
    </w:pPr>
    <w:rPr>
      <w:rFonts w:ascii="宋体"/>
      <w:sz w:val="18"/>
      <w:szCs w:val="18"/>
    </w:rPr>
  </w:style>
  <w:style w:type="paragraph" w:customStyle="1" w:styleId="ae">
    <w:name w:val="标准文件_示例："/>
    <w:next w:val="affffffffff9"/>
    <w:qFormat/>
    <w:pPr>
      <w:widowControl w:val="0"/>
      <w:numPr>
        <w:numId w:val="28"/>
      </w:numPr>
      <w:jc w:val="both"/>
    </w:pPr>
    <w:rPr>
      <w:rFonts w:ascii="宋体"/>
      <w:sz w:val="18"/>
      <w:szCs w:val="18"/>
    </w:rPr>
  </w:style>
  <w:style w:type="paragraph" w:customStyle="1" w:styleId="affffffffff9">
    <w:name w:val="标准文件_示例内容"/>
    <w:basedOn w:val="affffff4"/>
    <w:qFormat/>
    <w:pPr>
      <w:ind w:firstLine="420"/>
    </w:pPr>
    <w:rPr>
      <w:sz w:val="18"/>
    </w:rPr>
  </w:style>
  <w:style w:type="paragraph" w:customStyle="1" w:styleId="aff1">
    <w:name w:val="标准文件_示例×："/>
    <w:basedOn w:val="affff4"/>
    <w:next w:val="affffffffff9"/>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4"/>
    <w:qFormat/>
    <w:rsid w:val="00C508CC"/>
    <w:rPr>
      <w:sz w:val="21"/>
    </w:rPr>
  </w:style>
  <w:style w:type="paragraph" w:customStyle="1" w:styleId="affffffffffa">
    <w:name w:val="标准文件_表格续"/>
    <w:basedOn w:val="affffff4"/>
    <w:next w:val="affffff4"/>
    <w:qFormat/>
    <w:pPr>
      <w:jc w:val="center"/>
    </w:pPr>
    <w:rPr>
      <w:rFonts w:ascii="黑体" w:eastAsia="黑体" w:hAnsi="黑体"/>
    </w:rPr>
  </w:style>
  <w:style w:type="character" w:styleId="affffffffffb">
    <w:name w:val="Placeholder Text"/>
    <w:basedOn w:val="affff5"/>
    <w:uiPriority w:val="99"/>
    <w:semiHidden/>
    <w:qFormat/>
    <w:rPr>
      <w:color w:val="808080"/>
    </w:rPr>
  </w:style>
  <w:style w:type="paragraph" w:customStyle="1" w:styleId="21">
    <w:name w:val="标准文件_二级项2"/>
    <w:basedOn w:val="affffff4"/>
    <w:qFormat/>
    <w:pPr>
      <w:numPr>
        <w:ilvl w:val="1"/>
        <w:numId w:val="21"/>
      </w:numPr>
      <w:ind w:firstLineChars="0" w:firstLine="0"/>
    </w:pPr>
  </w:style>
  <w:style w:type="paragraph" w:customStyle="1" w:styleId="24">
    <w:name w:val="标准文件_三级项2"/>
    <w:basedOn w:val="affffff4"/>
    <w:qFormat/>
    <w:pPr>
      <w:numPr>
        <w:numId w:val="30"/>
      </w:numPr>
      <w:spacing w:line="300" w:lineRule="exact"/>
      <w:ind w:firstLineChars="0"/>
    </w:pPr>
  </w:style>
  <w:style w:type="paragraph" w:customStyle="1" w:styleId="23">
    <w:name w:val="标准文件_一级项2"/>
    <w:basedOn w:val="affffff4"/>
    <w:qFormat/>
    <w:pPr>
      <w:numPr>
        <w:numId w:val="31"/>
      </w:numPr>
      <w:spacing w:line="300" w:lineRule="exact"/>
      <w:ind w:firstLineChars="0"/>
    </w:pPr>
  </w:style>
  <w:style w:type="paragraph" w:customStyle="1" w:styleId="affffffffffc">
    <w:name w:val="标准文件_提示"/>
    <w:basedOn w:val="affffff4"/>
    <w:next w:val="affffff4"/>
    <w:qFormat/>
    <w:pPr>
      <w:ind w:firstLine="420"/>
    </w:pPr>
    <w:rPr>
      <w:rFonts w:ascii="黑体" w:eastAsia="黑体"/>
    </w:rPr>
  </w:style>
  <w:style w:type="character" w:customStyle="1" w:styleId="affffffffffd">
    <w:name w:val="标准文件_来源"/>
    <w:basedOn w:val="affff5"/>
    <w:uiPriority w:val="1"/>
    <w:qFormat/>
    <w:rPr>
      <w:rFonts w:eastAsia="宋体"/>
      <w:sz w:val="21"/>
    </w:rPr>
  </w:style>
  <w:style w:type="paragraph" w:customStyle="1" w:styleId="affffffffffe">
    <w:name w:val="标准文件_图表说明"/>
    <w:qFormat/>
    <w:pPr>
      <w:spacing w:line="276" w:lineRule="auto"/>
      <w:ind w:firstLine="420"/>
    </w:pPr>
    <w:rPr>
      <w:rFonts w:ascii="宋体" w:hAnsi="宋体"/>
      <w:kern w:val="2"/>
      <w:sz w:val="18"/>
    </w:rPr>
  </w:style>
  <w:style w:type="paragraph" w:customStyle="1" w:styleId="afffffffffff">
    <w:name w:val="其他发布日期"/>
    <w:basedOn w:val="affffffff2"/>
    <w:pPr>
      <w:framePr w:w="3997" w:h="471" w:hRule="exact" w:hSpace="0" w:vSpace="181" w:wrap="around" w:vAnchor="page" w:hAnchor="page" w:x="1419" w:y="14097"/>
    </w:pPr>
  </w:style>
  <w:style w:type="paragraph" w:customStyle="1" w:styleId="afffffffffff0">
    <w:name w:val="其他实施日期"/>
    <w:basedOn w:val="afffffffff8"/>
    <w:pPr>
      <w:framePr w:w="3997" w:h="471" w:hRule="exact" w:vSpace="181" w:wrap="around" w:vAnchor="page" w:hAnchor="page" w:x="7089" w:y="14097"/>
    </w:pPr>
  </w:style>
  <w:style w:type="paragraph" w:customStyle="1" w:styleId="afffffffffff1">
    <w:name w:val="标准文件_文件编号"/>
    <w:basedOn w:val="affffff4"/>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2">
    <w:name w:val="标准文件_替换文件编号"/>
    <w:basedOn w:val="afffffffffff1"/>
    <w:qFormat/>
    <w:pPr>
      <w:framePr w:wrap="auto"/>
      <w:spacing w:before="57"/>
    </w:pPr>
    <w:rPr>
      <w:sz w:val="21"/>
    </w:rPr>
  </w:style>
  <w:style w:type="paragraph" w:customStyle="1" w:styleId="afffffffffff3">
    <w:name w:val="标准文件_文件名称"/>
    <w:basedOn w:val="affffff4"/>
    <w:next w:val="affffff4"/>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f4"/>
    <w:next w:val="affffff4"/>
    <w:qFormat/>
    <w:pPr>
      <w:numPr>
        <w:numId w:val="6"/>
      </w:numPr>
      <w:spacing w:line="14" w:lineRule="exact"/>
      <w:ind w:firstLineChars="0" w:firstLine="0"/>
      <w:jc w:val="center"/>
    </w:pPr>
    <w:rPr>
      <w:rFonts w:ascii="黑体" w:eastAsia="黑体" w:hAnsi="黑体"/>
      <w:vanish/>
      <w:sz w:val="2"/>
      <w:szCs w:val="21"/>
    </w:rPr>
  </w:style>
  <w:style w:type="paragraph" w:customStyle="1" w:styleId="aff6">
    <w:name w:val="标准文件_附录表标号"/>
    <w:basedOn w:val="affffff4"/>
    <w:next w:val="affffff4"/>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f4"/>
    <w:next w:val="affffff4"/>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f4"/>
    <w:next w:val="affffff4"/>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f4"/>
    <w:next w:val="affffff4"/>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f4"/>
    <w:next w:val="affffff4"/>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f4"/>
    <w:next w:val="affffff4"/>
    <w:qFormat/>
    <w:pPr>
      <w:numPr>
        <w:ilvl w:val="5"/>
        <w:numId w:val="8"/>
      </w:numPr>
      <w:spacing w:beforeLines="50" w:before="50" w:afterLines="50" w:after="50"/>
      <w:ind w:firstLineChars="0"/>
    </w:pPr>
    <w:rPr>
      <w:rFonts w:ascii="黑体" w:eastAsia="黑体"/>
    </w:rPr>
  </w:style>
  <w:style w:type="paragraph" w:customStyle="1" w:styleId="afffffffffff4">
    <w:name w:val="标准文件_注后"/>
    <w:basedOn w:val="affffff4"/>
    <w:qFormat/>
    <w:pPr>
      <w:ind w:left="811" w:firstLineChars="0" w:firstLine="0"/>
    </w:pPr>
    <w:rPr>
      <w:sz w:val="18"/>
    </w:rPr>
  </w:style>
  <w:style w:type="paragraph" w:customStyle="1" w:styleId="X3">
    <w:name w:val="标准文件_注X后"/>
    <w:basedOn w:val="affffff4"/>
    <w:qFormat/>
    <w:pPr>
      <w:ind w:left="811" w:firstLineChars="0" w:firstLine="0"/>
    </w:pPr>
    <w:rPr>
      <w:sz w:val="18"/>
    </w:rPr>
  </w:style>
  <w:style w:type="paragraph" w:customStyle="1" w:styleId="afffffffffff5">
    <w:name w:val="标准文件_示例后"/>
    <w:basedOn w:val="affffff4"/>
    <w:qFormat/>
    <w:pPr>
      <w:ind w:left="964" w:firstLineChars="0" w:firstLine="0"/>
    </w:pPr>
    <w:rPr>
      <w:sz w:val="18"/>
    </w:rPr>
  </w:style>
  <w:style w:type="paragraph" w:customStyle="1" w:styleId="X4">
    <w:name w:val="标准文件_示例X后"/>
    <w:basedOn w:val="affffff4"/>
    <w:link w:val="X5"/>
    <w:qFormat/>
    <w:pPr>
      <w:ind w:left="1049" w:firstLineChars="0" w:firstLine="0"/>
    </w:pPr>
    <w:rPr>
      <w:sz w:val="18"/>
    </w:rPr>
  </w:style>
  <w:style w:type="character" w:customStyle="1" w:styleId="X5">
    <w:name w:val="标准文件_示例X后 字符"/>
    <w:basedOn w:val="Char"/>
    <w:link w:val="X4"/>
    <w:qFormat/>
    <w:rPr>
      <w:rFonts w:ascii="宋体" w:hAnsi="Times New Roman"/>
      <w:sz w:val="18"/>
    </w:rPr>
  </w:style>
  <w:style w:type="paragraph" w:customStyle="1" w:styleId="afffffffffff6">
    <w:name w:val="标准文件_索引项"/>
    <w:basedOn w:val="affffff4"/>
    <w:next w:val="affffff4"/>
    <w:qFormat/>
    <w:pPr>
      <w:tabs>
        <w:tab w:val="right" w:leader="dot" w:pos="9356"/>
      </w:tabs>
      <w:ind w:left="210" w:firstLineChars="0" w:hanging="210"/>
      <w:jc w:val="left"/>
    </w:pPr>
  </w:style>
  <w:style w:type="paragraph" w:customStyle="1" w:styleId="afffffffffff7">
    <w:name w:val="标准文件_附录一级无标题"/>
    <w:basedOn w:val="afff1"/>
    <w:qFormat/>
    <w:pPr>
      <w:spacing w:beforeLines="0" w:before="0" w:afterLines="0" w:after="0" w:line="276" w:lineRule="auto"/>
      <w:outlineLvl w:val="9"/>
    </w:pPr>
    <w:rPr>
      <w:rFonts w:ascii="宋体" w:eastAsia="宋体"/>
    </w:rPr>
  </w:style>
  <w:style w:type="paragraph" w:customStyle="1" w:styleId="afffffffffff8">
    <w:name w:val="标准文件_附录二级无标题"/>
    <w:basedOn w:val="afff2"/>
    <w:qFormat/>
    <w:pPr>
      <w:spacing w:beforeLines="0" w:before="0" w:afterLines="0" w:after="0" w:line="276" w:lineRule="auto"/>
      <w:outlineLvl w:val="9"/>
    </w:pPr>
    <w:rPr>
      <w:rFonts w:ascii="宋体" w:eastAsia="宋体"/>
    </w:rPr>
  </w:style>
  <w:style w:type="paragraph" w:customStyle="1" w:styleId="afffffffffff9">
    <w:name w:val="标准文件_附录三级无标题"/>
    <w:basedOn w:val="afff3"/>
    <w:qFormat/>
    <w:pPr>
      <w:spacing w:beforeLines="0" w:before="0" w:afterLines="0" w:after="0" w:line="276" w:lineRule="auto"/>
      <w:outlineLvl w:val="9"/>
    </w:pPr>
    <w:rPr>
      <w:rFonts w:ascii="宋体" w:eastAsia="宋体"/>
    </w:rPr>
  </w:style>
  <w:style w:type="paragraph" w:customStyle="1" w:styleId="afffffffffffa">
    <w:name w:val="标准文件_附录四级无标题"/>
    <w:basedOn w:val="afff4"/>
    <w:qFormat/>
    <w:pPr>
      <w:spacing w:beforeLines="0" w:before="0" w:afterLines="0" w:after="0" w:line="276" w:lineRule="auto"/>
      <w:outlineLvl w:val="9"/>
    </w:pPr>
    <w:rPr>
      <w:rFonts w:ascii="宋体" w:eastAsia="宋体"/>
    </w:rPr>
  </w:style>
  <w:style w:type="paragraph" w:customStyle="1" w:styleId="afffffffffffb">
    <w:name w:val="标准文件_附录五级无标题"/>
    <w:basedOn w:val="afff5"/>
    <w:qFormat/>
    <w:pPr>
      <w:spacing w:beforeLines="0" w:before="0" w:afterLines="0" w:after="0" w:line="276" w:lineRule="auto"/>
      <w:outlineLvl w:val="9"/>
    </w:pPr>
    <w:rPr>
      <w:rFonts w:ascii="宋体" w:eastAsia="宋体"/>
    </w:rPr>
  </w:style>
  <w:style w:type="paragraph" w:customStyle="1" w:styleId="afffffffffffc">
    <w:name w:val="标准文件_引言一级无标题"/>
    <w:basedOn w:val="a8"/>
    <w:next w:val="affffff4"/>
    <w:qFormat/>
    <w:pPr>
      <w:spacing w:beforeLines="0" w:before="0" w:afterLines="0" w:after="0" w:line="276" w:lineRule="auto"/>
    </w:pPr>
    <w:rPr>
      <w:rFonts w:ascii="宋体" w:eastAsia="宋体"/>
    </w:rPr>
  </w:style>
  <w:style w:type="paragraph" w:customStyle="1" w:styleId="afffffffffffd">
    <w:name w:val="标准文件_引言二级无标题"/>
    <w:basedOn w:val="a9"/>
    <w:next w:val="affffff4"/>
    <w:qFormat/>
    <w:pPr>
      <w:spacing w:beforeLines="0" w:before="0" w:afterLines="0" w:after="0" w:line="276" w:lineRule="auto"/>
    </w:pPr>
    <w:rPr>
      <w:rFonts w:ascii="宋体" w:eastAsia="宋体"/>
    </w:rPr>
  </w:style>
  <w:style w:type="paragraph" w:customStyle="1" w:styleId="afffffffffffe">
    <w:name w:val="标准文件_引言三级无标题"/>
    <w:basedOn w:val="aa"/>
    <w:qFormat/>
    <w:pPr>
      <w:spacing w:beforeLines="0" w:before="0" w:afterLines="0" w:after="0" w:line="276" w:lineRule="auto"/>
    </w:pPr>
    <w:rPr>
      <w:rFonts w:ascii="宋体" w:eastAsia="宋体"/>
    </w:rPr>
  </w:style>
  <w:style w:type="paragraph" w:customStyle="1" w:styleId="affffffffffff">
    <w:name w:val="标准文件_引言四级无标题"/>
    <w:basedOn w:val="ab"/>
    <w:next w:val="affffff4"/>
    <w:qFormat/>
    <w:pPr>
      <w:spacing w:beforeLines="0" w:before="0" w:afterLines="0" w:after="0" w:line="276" w:lineRule="auto"/>
    </w:pPr>
    <w:rPr>
      <w:rFonts w:ascii="宋体" w:eastAsia="宋体"/>
    </w:rPr>
  </w:style>
  <w:style w:type="paragraph" w:customStyle="1" w:styleId="affffffffffff0">
    <w:name w:val="标准文件_引言五级无标题"/>
    <w:basedOn w:val="ac"/>
    <w:next w:val="affffff4"/>
    <w:qFormat/>
    <w:pPr>
      <w:spacing w:beforeLines="0" w:before="0" w:afterLines="0" w:after="0" w:line="276" w:lineRule="auto"/>
    </w:pPr>
    <w:rPr>
      <w:rFonts w:ascii="宋体" w:eastAsia="宋体"/>
    </w:rPr>
  </w:style>
  <w:style w:type="paragraph" w:customStyle="1" w:styleId="affffffffffff1">
    <w:name w:val="标准文件_索引标题"/>
    <w:basedOn w:val="affffffb"/>
    <w:next w:val="affffff4"/>
    <w:qFormat/>
    <w:rPr>
      <w:rFonts w:hAnsi="黑体"/>
    </w:rPr>
  </w:style>
  <w:style w:type="paragraph" w:customStyle="1" w:styleId="affffffffffff2">
    <w:name w:val="标准文件_脚注内容"/>
    <w:basedOn w:val="affffff4"/>
    <w:qFormat/>
    <w:pPr>
      <w:ind w:leftChars="200" w:left="400" w:hangingChars="200" w:hanging="200"/>
    </w:pPr>
    <w:rPr>
      <w:sz w:val="15"/>
    </w:rPr>
  </w:style>
  <w:style w:type="paragraph" w:customStyle="1" w:styleId="affffffffffff3">
    <w:name w:val="标准文件_术语条一"/>
    <w:basedOn w:val="afffffffffd"/>
    <w:next w:val="affffff4"/>
    <w:qFormat/>
  </w:style>
  <w:style w:type="paragraph" w:customStyle="1" w:styleId="affffffffffff4">
    <w:name w:val="标准文件_术语条二"/>
    <w:basedOn w:val="affffffffff0"/>
    <w:next w:val="affffff4"/>
    <w:qFormat/>
  </w:style>
  <w:style w:type="paragraph" w:customStyle="1" w:styleId="affffffffffff5">
    <w:name w:val="标准文件_术语条三"/>
    <w:basedOn w:val="affffffffff"/>
    <w:next w:val="affffff4"/>
    <w:qFormat/>
  </w:style>
  <w:style w:type="paragraph" w:customStyle="1" w:styleId="affffffffffff6">
    <w:name w:val="标准文件_术语条四"/>
    <w:basedOn w:val="affffffffff2"/>
    <w:next w:val="affffff4"/>
    <w:qFormat/>
  </w:style>
  <w:style w:type="paragraph" w:customStyle="1" w:styleId="affffffffffff7">
    <w:name w:val="标准文件_术语条五"/>
    <w:basedOn w:val="afffffffffe"/>
    <w:next w:val="affffff4"/>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8">
    <w:name w:val="发布"/>
    <w:basedOn w:val="affff5"/>
    <w:qFormat/>
    <w:rPr>
      <w:rFonts w:ascii="黑体" w:eastAsia="黑体"/>
      <w:spacing w:val="85"/>
      <w:w w:val="100"/>
      <w:position w:val="3"/>
      <w:sz w:val="28"/>
      <w:szCs w:val="28"/>
    </w:rPr>
  </w:style>
  <w:style w:type="paragraph" w:customStyle="1" w:styleId="affffffffffff9">
    <w:name w:val="标准_段"/>
    <w:link w:val="affffffffffffa"/>
    <w:qFormat/>
    <w:pPr>
      <w:ind w:firstLine="420"/>
      <w:jc w:val="both"/>
    </w:pPr>
    <w:rPr>
      <w:rFonts w:ascii="宋体" w:cstheme="minorBidi"/>
      <w:color w:val="000000"/>
      <w:sz w:val="21"/>
      <w:szCs w:val="21"/>
      <w:lang w:eastAsia="en-US"/>
    </w:rPr>
  </w:style>
  <w:style w:type="character" w:customStyle="1" w:styleId="affffffffffffa">
    <w:name w:val="标准_段 字符"/>
    <w:basedOn w:val="affff5"/>
    <w:link w:val="affffffffffff9"/>
    <w:qFormat/>
    <w:rPr>
      <w:rFonts w:ascii="宋体" w:hAnsi="Times New Roman" w:cstheme="minorBidi"/>
      <w:color w:val="000000"/>
      <w:sz w:val="21"/>
      <w:szCs w:val="21"/>
      <w:lang w:eastAsia="en-US"/>
    </w:rPr>
  </w:style>
  <w:style w:type="paragraph" w:customStyle="1" w:styleId="x1">
    <w:name w:val="标准_注x"/>
    <w:qFormat/>
    <w:pPr>
      <w:numPr>
        <w:numId w:val="32"/>
      </w:numPr>
      <w:jc w:val="both"/>
    </w:pPr>
    <w:rPr>
      <w:rFonts w:cstheme="minorBidi"/>
      <w:sz w:val="18"/>
      <w:szCs w:val="22"/>
      <w:lang w:eastAsia="en-US"/>
    </w:rPr>
  </w:style>
  <w:style w:type="paragraph" w:customStyle="1" w:styleId="affd">
    <w:name w:val="标准_表标题"/>
    <w:next w:val="affffffffffff9"/>
    <w:qFormat/>
    <w:pPr>
      <w:numPr>
        <w:numId w:val="33"/>
      </w:numPr>
      <w:spacing w:beforeLines="50" w:before="50" w:afterLines="50" w:after="50"/>
      <w:jc w:val="center"/>
    </w:pPr>
    <w:rPr>
      <w:rFonts w:ascii="黑体" w:eastAsia="黑体" w:hAnsi="黑体" w:cstheme="minorBidi"/>
      <w:color w:val="000000"/>
      <w:sz w:val="21"/>
      <w:szCs w:val="22"/>
    </w:rPr>
  </w:style>
  <w:style w:type="paragraph" w:customStyle="1" w:styleId="af1">
    <w:name w:val="标准_表注"/>
    <w:basedOn w:val="affff4"/>
    <w:qFormat/>
    <w:pPr>
      <w:widowControl/>
      <w:numPr>
        <w:numId w:val="34"/>
      </w:numPr>
      <w:adjustRightInd/>
      <w:spacing w:line="240" w:lineRule="auto"/>
    </w:pPr>
    <w:rPr>
      <w:rFonts w:ascii="Times New Roman" w:hAnsi="Times New Roman" w:cstheme="minorBidi"/>
      <w:color w:val="000000"/>
      <w:kern w:val="0"/>
      <w:sz w:val="18"/>
      <w:szCs w:val="22"/>
    </w:rPr>
  </w:style>
  <w:style w:type="paragraph" w:customStyle="1" w:styleId="x0">
    <w:name w:val="标准_表注x"/>
    <w:qFormat/>
    <w:pPr>
      <w:numPr>
        <w:numId w:val="35"/>
      </w:numPr>
      <w:jc w:val="both"/>
    </w:pPr>
    <w:rPr>
      <w:rFonts w:cstheme="minorBidi"/>
      <w:sz w:val="18"/>
      <w:szCs w:val="22"/>
    </w:rPr>
  </w:style>
  <w:style w:type="paragraph" w:customStyle="1" w:styleId="10">
    <w:name w:val="标准_引言条标题1级"/>
    <w:next w:val="affffffffffff9"/>
    <w:qFormat/>
    <w:pPr>
      <w:numPr>
        <w:ilvl w:val="1"/>
        <w:numId w:val="36"/>
      </w:numPr>
      <w:spacing w:before="156" w:after="156"/>
      <w:outlineLvl w:val="1"/>
    </w:pPr>
    <w:rPr>
      <w:rFonts w:ascii="黑体" w:eastAsia="黑体" w:hAnsi="黑体" w:cstheme="minorBidi"/>
      <w:color w:val="000000"/>
      <w:sz w:val="21"/>
      <w:szCs w:val="21"/>
      <w:lang w:eastAsia="en-US"/>
    </w:rPr>
  </w:style>
  <w:style w:type="paragraph" w:customStyle="1" w:styleId="20">
    <w:name w:val="标准_引言条标题2级"/>
    <w:basedOn w:val="10"/>
    <w:next w:val="affffffffffff9"/>
    <w:qFormat/>
    <w:pPr>
      <w:numPr>
        <w:ilvl w:val="2"/>
      </w:numPr>
      <w:outlineLvl w:val="2"/>
    </w:pPr>
  </w:style>
  <w:style w:type="paragraph" w:customStyle="1" w:styleId="30">
    <w:name w:val="标准_引言条标题3级"/>
    <w:basedOn w:val="20"/>
    <w:next w:val="affffffffffff9"/>
    <w:qFormat/>
    <w:pPr>
      <w:numPr>
        <w:ilvl w:val="3"/>
      </w:numPr>
      <w:outlineLvl w:val="3"/>
    </w:pPr>
  </w:style>
  <w:style w:type="paragraph" w:customStyle="1" w:styleId="4">
    <w:name w:val="标准_引言条标题4级"/>
    <w:basedOn w:val="30"/>
    <w:next w:val="affffffffffff9"/>
    <w:qFormat/>
    <w:pPr>
      <w:numPr>
        <w:ilvl w:val="4"/>
      </w:numPr>
      <w:outlineLvl w:val="4"/>
    </w:pPr>
  </w:style>
  <w:style w:type="paragraph" w:customStyle="1" w:styleId="5">
    <w:name w:val="标准_引言条标题5级"/>
    <w:basedOn w:val="4"/>
    <w:next w:val="affffffffffff9"/>
    <w:qFormat/>
    <w:pPr>
      <w:numPr>
        <w:ilvl w:val="5"/>
      </w:numPr>
      <w:outlineLvl w:val="5"/>
    </w:pPr>
  </w:style>
  <w:style w:type="paragraph" w:customStyle="1" w:styleId="27">
    <w:name w:val="标准_引言条文2级"/>
    <w:basedOn w:val="20"/>
    <w:qFormat/>
    <w:pPr>
      <w:spacing w:before="0" w:after="0"/>
      <w:jc w:val="both"/>
    </w:pPr>
    <w:rPr>
      <w:rFonts w:eastAsia="宋体"/>
    </w:rPr>
  </w:style>
  <w:style w:type="paragraph" w:customStyle="1" w:styleId="36">
    <w:name w:val="标准_引言条文3级"/>
    <w:basedOn w:val="30"/>
    <w:qFormat/>
    <w:pPr>
      <w:spacing w:before="0" w:after="0"/>
      <w:jc w:val="both"/>
    </w:pPr>
    <w:rPr>
      <w:rFonts w:eastAsia="宋体"/>
    </w:rPr>
  </w:style>
  <w:style w:type="paragraph" w:customStyle="1" w:styleId="18">
    <w:name w:val="标准_引言条文1级"/>
    <w:basedOn w:val="10"/>
    <w:qFormat/>
    <w:pPr>
      <w:spacing w:before="0" w:after="0"/>
      <w:jc w:val="both"/>
    </w:pPr>
    <w:rPr>
      <w:rFonts w:ascii="宋体" w:eastAsia="宋体"/>
      <w:color w:val="auto"/>
      <w:lang w:eastAsia="zh-CN"/>
    </w:rPr>
  </w:style>
  <w:style w:type="paragraph" w:customStyle="1" w:styleId="44">
    <w:name w:val="标准_引言条文4级"/>
    <w:basedOn w:val="4"/>
    <w:qFormat/>
    <w:pPr>
      <w:spacing w:before="0" w:after="0"/>
      <w:jc w:val="both"/>
    </w:pPr>
    <w:rPr>
      <w:rFonts w:eastAsia="宋体"/>
      <w:color w:val="auto"/>
      <w:lang w:eastAsia="zh-CN"/>
    </w:rPr>
  </w:style>
  <w:style w:type="paragraph" w:customStyle="1" w:styleId="54">
    <w:name w:val="标准_引言条文5级"/>
    <w:basedOn w:val="5"/>
    <w:qFormat/>
    <w:pPr>
      <w:spacing w:before="0" w:after="0"/>
      <w:jc w:val="both"/>
    </w:pPr>
    <w:rPr>
      <w:rFonts w:eastAsia="宋体"/>
      <w:color w:val="auto"/>
      <w:lang w:eastAsia="zh-CN"/>
    </w:rPr>
  </w:style>
  <w:style w:type="paragraph" w:customStyle="1" w:styleId="13">
    <w:name w:val="标准_条标题1级"/>
    <w:basedOn w:val="affc"/>
    <w:next w:val="affffffffffff9"/>
    <w:qFormat/>
    <w:pPr>
      <w:numPr>
        <w:ilvl w:val="1"/>
      </w:numPr>
      <w:spacing w:beforeLines="50" w:before="50" w:afterLines="50" w:after="50"/>
      <w:outlineLvl w:val="1"/>
    </w:pPr>
    <w:rPr>
      <w:color w:val="000000"/>
      <w:lang w:eastAsia="en-US"/>
    </w:rPr>
  </w:style>
  <w:style w:type="paragraph" w:customStyle="1" w:styleId="affc">
    <w:name w:val="标准_章标题"/>
    <w:next w:val="affffffffffff9"/>
    <w:qFormat/>
    <w:pPr>
      <w:numPr>
        <w:numId w:val="37"/>
      </w:numPr>
      <w:spacing w:beforeLines="100" w:before="100" w:afterLines="100" w:after="100"/>
      <w:jc w:val="both"/>
      <w:outlineLvl w:val="0"/>
    </w:pPr>
    <w:rPr>
      <w:rFonts w:ascii="黑体" w:eastAsia="黑体" w:hAnsi="黑体" w:cstheme="minorBidi"/>
      <w:sz w:val="21"/>
      <w:szCs w:val="21"/>
    </w:rPr>
  </w:style>
  <w:style w:type="paragraph" w:customStyle="1" w:styleId="28">
    <w:name w:val="标准_术语条目2级"/>
    <w:basedOn w:val="29"/>
    <w:next w:val="affffffffffffb"/>
    <w:qFormat/>
    <w:pPr>
      <w:ind w:left="200" w:hangingChars="200" w:hanging="200"/>
    </w:pPr>
  </w:style>
  <w:style w:type="paragraph" w:customStyle="1" w:styleId="29">
    <w:name w:val="标准_条标题2级"/>
    <w:basedOn w:val="13"/>
    <w:next w:val="affffffffffff9"/>
    <w:qFormat/>
    <w:pPr>
      <w:numPr>
        <w:ilvl w:val="0"/>
        <w:numId w:val="0"/>
      </w:numPr>
      <w:outlineLvl w:val="2"/>
    </w:pPr>
  </w:style>
  <w:style w:type="paragraph" w:customStyle="1" w:styleId="affffffffffffb">
    <w:name w:val="标准_术语定义"/>
    <w:basedOn w:val="affff4"/>
    <w:next w:val="affffffffffff9"/>
    <w:qFormat/>
    <w:pPr>
      <w:widowControl/>
      <w:adjustRightInd/>
      <w:spacing w:line="240" w:lineRule="auto"/>
      <w:ind w:firstLine="420"/>
    </w:pPr>
    <w:rPr>
      <w:rFonts w:ascii="Times New Roman" w:hAnsi="Times New Roman" w:cstheme="minorBidi"/>
      <w:color w:val="000000"/>
      <w:kern w:val="0"/>
    </w:rPr>
  </w:style>
  <w:style w:type="paragraph" w:customStyle="1" w:styleId="affffffffffffc">
    <w:name w:val="标准_来源"/>
    <w:basedOn w:val="affffffffffff9"/>
    <w:next w:val="affffffffffff9"/>
    <w:link w:val="affffffffffffd"/>
    <w:qFormat/>
  </w:style>
  <w:style w:type="character" w:customStyle="1" w:styleId="affffffffffffd">
    <w:name w:val="标准_来源 字符"/>
    <w:basedOn w:val="affffffffffffa"/>
    <w:link w:val="affffffffffffc"/>
    <w:qFormat/>
    <w:rPr>
      <w:rFonts w:ascii="宋体" w:hAnsi="Times New Roman" w:cstheme="minorBidi"/>
      <w:color w:val="000000"/>
      <w:sz w:val="21"/>
      <w:szCs w:val="21"/>
      <w:lang w:eastAsia="en-US"/>
    </w:rPr>
  </w:style>
  <w:style w:type="paragraph" w:customStyle="1" w:styleId="37">
    <w:name w:val="标准_条标题3级"/>
    <w:basedOn w:val="29"/>
    <w:next w:val="affffffffffff9"/>
    <w:qFormat/>
    <w:pPr>
      <w:numPr>
        <w:ilvl w:val="3"/>
      </w:numPr>
      <w:outlineLvl w:val="3"/>
    </w:pPr>
    <w:rPr>
      <w:lang w:eastAsia="zh-CN"/>
    </w:rPr>
  </w:style>
  <w:style w:type="paragraph" w:customStyle="1" w:styleId="45">
    <w:name w:val="标准_条标题4级"/>
    <w:basedOn w:val="37"/>
    <w:next w:val="affffffffffff9"/>
    <w:qFormat/>
    <w:pPr>
      <w:numPr>
        <w:ilvl w:val="4"/>
      </w:numPr>
      <w:outlineLvl w:val="4"/>
    </w:pPr>
  </w:style>
  <w:style w:type="paragraph" w:customStyle="1" w:styleId="55">
    <w:name w:val="标准_条标题5级"/>
    <w:basedOn w:val="45"/>
    <w:next w:val="affffffffffff9"/>
    <w:qFormat/>
    <w:pPr>
      <w:numPr>
        <w:ilvl w:val="5"/>
      </w:numPr>
      <w:outlineLvl w:val="5"/>
    </w:pPr>
  </w:style>
  <w:style w:type="paragraph" w:customStyle="1" w:styleId="afa">
    <w:name w:val="标准_注"/>
    <w:qFormat/>
    <w:pPr>
      <w:numPr>
        <w:numId w:val="38"/>
      </w:numPr>
      <w:jc w:val="both"/>
    </w:pPr>
    <w:rPr>
      <w:rFonts w:cstheme="minorBidi"/>
      <w:color w:val="000000"/>
      <w:sz w:val="18"/>
      <w:szCs w:val="22"/>
      <w:lang w:eastAsia="en-US"/>
    </w:rPr>
  </w:style>
  <w:style w:type="paragraph" w:customStyle="1" w:styleId="12">
    <w:name w:val="标准_符号列项1级"/>
    <w:basedOn w:val="affffffffffff9"/>
    <w:next w:val="affffffffffff9"/>
    <w:qFormat/>
    <w:pPr>
      <w:numPr>
        <w:numId w:val="39"/>
      </w:numPr>
    </w:pPr>
    <w:rPr>
      <w:color w:val="auto"/>
      <w:szCs w:val="22"/>
    </w:rPr>
  </w:style>
  <w:style w:type="paragraph" w:customStyle="1" w:styleId="22">
    <w:name w:val="标准_符号列项2级"/>
    <w:basedOn w:val="affffffffffff9"/>
    <w:next w:val="affffffffffff9"/>
    <w:qFormat/>
    <w:pPr>
      <w:numPr>
        <w:ilvl w:val="1"/>
        <w:numId w:val="39"/>
      </w:numPr>
    </w:pPr>
    <w:rPr>
      <w:szCs w:val="22"/>
    </w:rPr>
  </w:style>
  <w:style w:type="paragraph" w:customStyle="1" w:styleId="32">
    <w:name w:val="标准_符号列项3级"/>
    <w:basedOn w:val="affffffffffff9"/>
    <w:next w:val="affffffffffff9"/>
    <w:qFormat/>
    <w:pPr>
      <w:numPr>
        <w:ilvl w:val="2"/>
        <w:numId w:val="39"/>
      </w:numPr>
    </w:pPr>
    <w:rPr>
      <w:color w:val="auto"/>
      <w:szCs w:val="22"/>
    </w:rPr>
  </w:style>
  <w:style w:type="paragraph" w:customStyle="1" w:styleId="affffffffffffe">
    <w:name w:val="标准_附录标题"/>
    <w:basedOn w:val="afb"/>
    <w:next w:val="affffffffffff9"/>
    <w:qFormat/>
    <w:pPr>
      <w:adjustRightInd w:val="0"/>
      <w:snapToGrid w:val="0"/>
      <w:spacing w:beforeLines="0" w:before="0"/>
      <w:outlineLvl w:val="9"/>
    </w:pPr>
    <w:rPr>
      <w:rFonts w:hAnsi="黑体"/>
      <w:color w:val="000000"/>
      <w:lang w:eastAsia="en-US"/>
    </w:rPr>
  </w:style>
  <w:style w:type="paragraph" w:customStyle="1" w:styleId="afb">
    <w:name w:val="标准_附录标识"/>
    <w:next w:val="affffffffffff9"/>
    <w:qFormat/>
    <w:pPr>
      <w:keepNext/>
      <w:pageBreakBefore/>
      <w:numPr>
        <w:numId w:val="40"/>
      </w:numPr>
      <w:shd w:val="clear" w:color="FFFFFF" w:fill="FFFFFF"/>
      <w:spacing w:beforeLines="25" w:before="25" w:afterLines="50" w:after="50"/>
      <w:ind w:left="0" w:firstLine="0"/>
      <w:jc w:val="center"/>
      <w:outlineLvl w:val="0"/>
    </w:pPr>
    <w:rPr>
      <w:rFonts w:ascii="黑体" w:eastAsia="黑体"/>
      <w:sz w:val="21"/>
    </w:rPr>
  </w:style>
  <w:style w:type="paragraph" w:customStyle="1" w:styleId="2a">
    <w:name w:val="标准_条文2级"/>
    <w:basedOn w:val="29"/>
    <w:qFormat/>
    <w:pPr>
      <w:spacing w:beforeLines="0" w:before="0" w:afterLines="0" w:after="0"/>
    </w:pPr>
    <w:rPr>
      <w:rFonts w:ascii="宋体" w:eastAsia="宋体"/>
      <w:color w:val="auto"/>
    </w:rPr>
  </w:style>
  <w:style w:type="paragraph" w:customStyle="1" w:styleId="33">
    <w:name w:val="标准_条文3级"/>
    <w:basedOn w:val="37"/>
    <w:qFormat/>
    <w:pPr>
      <w:numPr>
        <w:numId w:val="33"/>
      </w:numPr>
      <w:spacing w:beforeLines="0" w:before="0" w:afterLines="0" w:after="0"/>
    </w:pPr>
    <w:rPr>
      <w:rFonts w:ascii="宋体" w:eastAsia="宋体"/>
      <w:color w:val="auto"/>
    </w:rPr>
  </w:style>
  <w:style w:type="paragraph" w:customStyle="1" w:styleId="ad">
    <w:name w:val="标准_示例"/>
    <w:next w:val="affff4"/>
    <w:qFormat/>
    <w:pPr>
      <w:numPr>
        <w:numId w:val="41"/>
      </w:numPr>
      <w:jc w:val="both"/>
    </w:pPr>
    <w:rPr>
      <w:rFonts w:cstheme="minorBidi"/>
      <w:color w:val="000000"/>
      <w:sz w:val="18"/>
      <w:szCs w:val="22"/>
      <w:lang w:eastAsia="en-US"/>
    </w:rPr>
  </w:style>
  <w:style w:type="paragraph" w:customStyle="1" w:styleId="affb">
    <w:name w:val="标准_图注"/>
    <w:basedOn w:val="affff4"/>
    <w:next w:val="affff4"/>
    <w:qFormat/>
    <w:pPr>
      <w:widowControl/>
      <w:numPr>
        <w:numId w:val="42"/>
      </w:numPr>
      <w:adjustRightInd/>
      <w:spacing w:line="240" w:lineRule="auto"/>
    </w:pPr>
    <w:rPr>
      <w:rFonts w:ascii="Times New Roman" w:hAnsi="Times New Roman" w:cstheme="minorBidi"/>
      <w:color w:val="000000"/>
      <w:kern w:val="0"/>
      <w:sz w:val="18"/>
      <w:szCs w:val="22"/>
    </w:rPr>
  </w:style>
  <w:style w:type="paragraph" w:customStyle="1" w:styleId="11">
    <w:name w:val="标准_附录条标题1级"/>
    <w:basedOn w:val="13"/>
    <w:next w:val="affffffffffff9"/>
    <w:qFormat/>
    <w:pPr>
      <w:numPr>
        <w:numId w:val="40"/>
      </w:numPr>
    </w:pPr>
  </w:style>
  <w:style w:type="paragraph" w:customStyle="1" w:styleId="2b">
    <w:name w:val="标准_附录条标题2级"/>
    <w:basedOn w:val="29"/>
    <w:next w:val="affffffffffff9"/>
    <w:qFormat/>
    <w:pPr>
      <w:ind w:left="4395" w:hanging="1"/>
    </w:pPr>
  </w:style>
  <w:style w:type="paragraph" w:customStyle="1" w:styleId="31">
    <w:name w:val="标准_附录条标题3级"/>
    <w:basedOn w:val="37"/>
    <w:qFormat/>
    <w:pPr>
      <w:numPr>
        <w:numId w:val="40"/>
      </w:numPr>
      <w:spacing w:before="156" w:after="156"/>
    </w:pPr>
  </w:style>
  <w:style w:type="paragraph" w:customStyle="1" w:styleId="40">
    <w:name w:val="标准_附录条标题4级"/>
    <w:basedOn w:val="45"/>
    <w:next w:val="affffffffffff9"/>
    <w:qFormat/>
    <w:pPr>
      <w:numPr>
        <w:numId w:val="40"/>
      </w:numPr>
      <w:spacing w:before="156" w:after="156"/>
    </w:pPr>
  </w:style>
  <w:style w:type="paragraph" w:customStyle="1" w:styleId="50">
    <w:name w:val="标准_附录条标题5级"/>
    <w:basedOn w:val="55"/>
    <w:next w:val="affffffffffff9"/>
    <w:qFormat/>
    <w:pPr>
      <w:numPr>
        <w:numId w:val="40"/>
      </w:numPr>
      <w:spacing w:before="156" w:after="156"/>
    </w:pPr>
  </w:style>
  <w:style w:type="paragraph" w:customStyle="1" w:styleId="41">
    <w:name w:val="标准_条文4级"/>
    <w:basedOn w:val="45"/>
    <w:qFormat/>
    <w:pPr>
      <w:numPr>
        <w:numId w:val="33"/>
      </w:numPr>
      <w:spacing w:beforeLines="0" w:before="0" w:afterLines="0" w:after="0"/>
    </w:pPr>
    <w:rPr>
      <w:rFonts w:ascii="宋体" w:eastAsia="宋体"/>
      <w:color w:val="auto"/>
    </w:rPr>
  </w:style>
  <w:style w:type="paragraph" w:customStyle="1" w:styleId="51">
    <w:name w:val="标准_条文5级"/>
    <w:basedOn w:val="55"/>
    <w:qFormat/>
    <w:pPr>
      <w:numPr>
        <w:numId w:val="33"/>
      </w:numPr>
      <w:spacing w:beforeLines="0" w:before="0" w:afterLines="0" w:after="0"/>
    </w:pPr>
    <w:rPr>
      <w:rFonts w:ascii="宋体" w:eastAsia="宋体"/>
      <w:color w:val="auto"/>
    </w:rPr>
  </w:style>
  <w:style w:type="paragraph" w:customStyle="1" w:styleId="x2">
    <w:name w:val="标准_示例x"/>
    <w:basedOn w:val="ad"/>
    <w:next w:val="affff4"/>
    <w:qFormat/>
    <w:pPr>
      <w:numPr>
        <w:numId w:val="43"/>
      </w:numPr>
      <w:ind w:left="0"/>
    </w:pPr>
  </w:style>
  <w:style w:type="paragraph" w:customStyle="1" w:styleId="19">
    <w:name w:val="标准_条文1级"/>
    <w:basedOn w:val="13"/>
    <w:qFormat/>
    <w:pPr>
      <w:numPr>
        <w:ilvl w:val="0"/>
        <w:numId w:val="0"/>
      </w:numPr>
      <w:spacing w:beforeLines="0" w:before="0" w:afterLines="0" w:after="0"/>
      <w:ind w:left="992" w:hanging="567"/>
    </w:pPr>
    <w:rPr>
      <w:rFonts w:eastAsia="宋体"/>
      <w:lang w:eastAsia="zh-CN"/>
    </w:rPr>
  </w:style>
  <w:style w:type="paragraph" w:customStyle="1" w:styleId="afffffffffffff">
    <w:name w:val="标准_条文脚注引用"/>
    <w:basedOn w:val="affffffffffff9"/>
    <w:link w:val="afffffffffffff0"/>
    <w:qFormat/>
    <w:pPr>
      <w:autoSpaceDE w:val="0"/>
      <w:autoSpaceDN w:val="0"/>
      <w:ind w:firstLine="0"/>
    </w:pPr>
    <w:rPr>
      <w:sz w:val="18"/>
      <w:vertAlign w:val="superscript"/>
    </w:rPr>
  </w:style>
  <w:style w:type="paragraph" w:customStyle="1" w:styleId="afffffffffffff1">
    <w:name w:val="标准_条文脚注"/>
    <w:basedOn w:val="affffffffffff9"/>
    <w:qFormat/>
    <w:pPr>
      <w:autoSpaceDE w:val="0"/>
      <w:autoSpaceDN w:val="0"/>
      <w:ind w:leftChars="200" w:left="300" w:hangingChars="100" w:hanging="100"/>
    </w:pPr>
    <w:rPr>
      <w:color w:val="auto"/>
      <w:sz w:val="15"/>
      <w:szCs w:val="22"/>
    </w:rPr>
  </w:style>
  <w:style w:type="paragraph" w:customStyle="1" w:styleId="1">
    <w:name w:val="标准_编号列项1级"/>
    <w:basedOn w:val="affffffffffff9"/>
    <w:qFormat/>
    <w:pPr>
      <w:numPr>
        <w:numId w:val="44"/>
      </w:numPr>
    </w:pPr>
    <w:rPr>
      <w:color w:val="auto"/>
      <w:szCs w:val="22"/>
    </w:rPr>
  </w:style>
  <w:style w:type="paragraph" w:customStyle="1" w:styleId="2">
    <w:name w:val="标准_编号列项2级"/>
    <w:basedOn w:val="affffffffffff9"/>
    <w:qFormat/>
    <w:pPr>
      <w:numPr>
        <w:ilvl w:val="1"/>
        <w:numId w:val="44"/>
      </w:numPr>
    </w:pPr>
    <w:rPr>
      <w:color w:val="auto"/>
      <w:szCs w:val="22"/>
    </w:rPr>
  </w:style>
  <w:style w:type="paragraph" w:customStyle="1" w:styleId="3">
    <w:name w:val="标准_编号列项3级"/>
    <w:basedOn w:val="affffffffffff9"/>
    <w:qFormat/>
    <w:pPr>
      <w:numPr>
        <w:ilvl w:val="2"/>
        <w:numId w:val="44"/>
      </w:numPr>
    </w:pPr>
    <w:rPr>
      <w:color w:val="auto"/>
      <w:szCs w:val="22"/>
    </w:rPr>
  </w:style>
  <w:style w:type="character" w:customStyle="1" w:styleId="afffffffffffff0">
    <w:name w:val="标准_条文脚注引用 字符"/>
    <w:basedOn w:val="affffffffffffa"/>
    <w:link w:val="afffffffffffff"/>
    <w:qFormat/>
    <w:rPr>
      <w:rFonts w:ascii="宋体" w:hAnsi="Times New Roman" w:cstheme="minorBidi"/>
      <w:color w:val="000000"/>
      <w:sz w:val="18"/>
      <w:szCs w:val="21"/>
      <w:vertAlign w:val="superscript"/>
      <w:lang w:eastAsia="en-US"/>
    </w:rPr>
  </w:style>
  <w:style w:type="paragraph" w:customStyle="1" w:styleId="af8">
    <w:name w:val="标准_图脚注"/>
    <w:basedOn w:val="affff4"/>
    <w:qFormat/>
    <w:pPr>
      <w:numPr>
        <w:numId w:val="45"/>
      </w:numPr>
      <w:adjustRightInd/>
      <w:spacing w:line="240" w:lineRule="auto"/>
      <w:ind w:firstLine="0"/>
    </w:pPr>
    <w:rPr>
      <w:rFonts w:ascii="宋体" w:hAnsi="Times New Roman" w:cstheme="minorBidi"/>
      <w:kern w:val="0"/>
      <w:sz w:val="18"/>
      <w:szCs w:val="22"/>
    </w:rPr>
  </w:style>
  <w:style w:type="paragraph" w:customStyle="1" w:styleId="a5">
    <w:name w:val="标准_表脚注"/>
    <w:basedOn w:val="affffffffffff9"/>
    <w:link w:val="afffffffffffff2"/>
    <w:qFormat/>
    <w:pPr>
      <w:numPr>
        <w:numId w:val="46"/>
      </w:numPr>
    </w:pPr>
    <w:rPr>
      <w:sz w:val="18"/>
    </w:rPr>
  </w:style>
  <w:style w:type="paragraph" w:customStyle="1" w:styleId="14">
    <w:name w:val="标准_术语条目1级"/>
    <w:basedOn w:val="13"/>
    <w:next w:val="affffffffffffb"/>
    <w:qFormat/>
    <w:pPr>
      <w:numPr>
        <w:numId w:val="33"/>
      </w:numPr>
      <w:ind w:left="200" w:hangingChars="200" w:hanging="200"/>
    </w:pPr>
    <w:rPr>
      <w:lang w:eastAsia="zh-CN"/>
    </w:rPr>
  </w:style>
  <w:style w:type="paragraph" w:customStyle="1" w:styleId="afffffffffffff3">
    <w:name w:val="标准_图"/>
    <w:basedOn w:val="affffffffffff9"/>
    <w:next w:val="affff4"/>
    <w:qFormat/>
    <w:pPr>
      <w:ind w:firstLine="0"/>
      <w:jc w:val="center"/>
    </w:pPr>
    <w:rPr>
      <w:rFonts w:hAnsi="宋体"/>
      <w:szCs w:val="22"/>
    </w:rPr>
  </w:style>
  <w:style w:type="paragraph" w:customStyle="1" w:styleId="afffffffffffff4">
    <w:name w:val="标准_图说明"/>
    <w:basedOn w:val="affffffffffff9"/>
    <w:qFormat/>
    <w:pPr>
      <w:widowControl w:val="0"/>
      <w:ind w:firstLineChars="200" w:firstLine="200"/>
    </w:pPr>
    <w:rPr>
      <w:color w:val="auto"/>
      <w:sz w:val="18"/>
      <w:szCs w:val="22"/>
    </w:rPr>
  </w:style>
  <w:style w:type="paragraph" w:customStyle="1" w:styleId="x">
    <w:name w:val="标准_图注x"/>
    <w:qFormat/>
    <w:pPr>
      <w:numPr>
        <w:numId w:val="47"/>
      </w:numPr>
    </w:pPr>
    <w:rPr>
      <w:rFonts w:cstheme="minorBidi"/>
      <w:sz w:val="18"/>
      <w:szCs w:val="22"/>
      <w:lang w:eastAsia="en-US"/>
    </w:rPr>
  </w:style>
  <w:style w:type="paragraph" w:customStyle="1" w:styleId="af5">
    <w:name w:val="标准_图标题"/>
    <w:next w:val="affffffffffff9"/>
    <w:qFormat/>
    <w:pPr>
      <w:numPr>
        <w:numId w:val="48"/>
      </w:numPr>
      <w:spacing w:beforeLines="50" w:before="50" w:afterLines="50" w:after="50"/>
      <w:jc w:val="center"/>
    </w:pPr>
    <w:rPr>
      <w:rFonts w:ascii="黑体" w:eastAsia="黑体" w:hAnsi="黑体" w:cstheme="minorBidi"/>
      <w:color w:val="000000"/>
      <w:sz w:val="21"/>
      <w:szCs w:val="22"/>
      <w:lang w:eastAsia="en-US"/>
    </w:rPr>
  </w:style>
  <w:style w:type="paragraph" w:customStyle="1" w:styleId="afffffffffffff5">
    <w:name w:val="标准_图续"/>
    <w:next w:val="affffffffffff9"/>
    <w:link w:val="afffffffffffff6"/>
    <w:qFormat/>
    <w:pPr>
      <w:autoSpaceDE w:val="0"/>
      <w:autoSpaceDN w:val="0"/>
      <w:jc w:val="both"/>
    </w:pPr>
    <w:rPr>
      <w:rFonts w:ascii="宋体" w:cstheme="minorBidi"/>
      <w:sz w:val="21"/>
      <w:szCs w:val="21"/>
      <w:lang w:eastAsia="en-US"/>
    </w:rPr>
  </w:style>
  <w:style w:type="character" w:customStyle="1" w:styleId="afffffffffffff6">
    <w:name w:val="标准_图续 字符"/>
    <w:basedOn w:val="affff5"/>
    <w:link w:val="afffffffffffff5"/>
    <w:qFormat/>
    <w:rPr>
      <w:rFonts w:ascii="宋体" w:hAnsi="Times New Roman" w:cstheme="minorBidi"/>
      <w:sz w:val="21"/>
      <w:szCs w:val="21"/>
      <w:lang w:eastAsia="en-US"/>
    </w:rPr>
  </w:style>
  <w:style w:type="paragraph" w:customStyle="1" w:styleId="afffffffffffff7">
    <w:name w:val="标准_图标题(续)"/>
    <w:next w:val="affffffffffff9"/>
    <w:qFormat/>
    <w:pPr>
      <w:spacing w:beforeLines="50" w:before="50" w:afterLines="50" w:after="50"/>
      <w:jc w:val="center"/>
    </w:pPr>
    <w:rPr>
      <w:rFonts w:ascii="黑体" w:eastAsia="黑体" w:hAnsi="黑体" w:cstheme="minorBidi"/>
      <w:color w:val="000000"/>
      <w:sz w:val="21"/>
      <w:szCs w:val="22"/>
    </w:rPr>
  </w:style>
  <w:style w:type="paragraph" w:customStyle="1" w:styleId="afffffffffffff8">
    <w:name w:val="标准_表"/>
    <w:basedOn w:val="afffffffffffff3"/>
    <w:next w:val="affffffffffff9"/>
    <w:qFormat/>
    <w:rPr>
      <w:sz w:val="18"/>
    </w:rPr>
  </w:style>
  <w:style w:type="table" w:customStyle="1" w:styleId="afffffffffffff9">
    <w:name w:val="标准_表格"/>
    <w:uiPriority w:val="99"/>
    <w:qFormat/>
    <w:pPr>
      <w:jc w:val="center"/>
    </w:pPr>
    <w:rPr>
      <w:rFonts w:ascii="宋体" w:hAnsiTheme="minorHAnsi" w:cstheme="minorBidi"/>
      <w:sz w:val="18"/>
    </w:rPr>
    <w:tblPr>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0" w:type="dxa"/>
        <w:bottom w:w="0" w:type="dxa"/>
        <w:right w:w="0" w:type="dxa"/>
      </w:tblCellMar>
    </w:tblPr>
    <w:trPr>
      <w:tblHeader/>
      <w:jc w:val="center"/>
    </w:trPr>
    <w:tcPr>
      <w:noWrap/>
      <w:vAlign w:val="center"/>
    </w:tcPr>
    <w:tblStylePr w:type="firstRow">
      <w:rPr>
        <w:rFonts w:eastAsia="宋体"/>
        <w:sz w:val="18"/>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tblStylePr w:type="lastRow">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tblStylePr w:type="lastCol">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nil"/>
          <w:left w:val="nil"/>
          <w:bottom w:val="nil"/>
          <w:right w:val="nil"/>
          <w:insideH w:val="nil"/>
          <w:insideV w:val="nil"/>
          <w:tl2br w:val="nil"/>
          <w:tr2bl w:val="nil"/>
        </w:tcBorders>
      </w:tcPr>
    </w:tblStylePr>
  </w:style>
  <w:style w:type="paragraph" w:customStyle="1" w:styleId="afffffffffffffa">
    <w:name w:val="标准_表单位陈述"/>
    <w:basedOn w:val="affff4"/>
    <w:next w:val="afffffffffffff8"/>
    <w:qFormat/>
    <w:pPr>
      <w:widowControl/>
      <w:adjustRightInd/>
      <w:spacing w:line="240" w:lineRule="auto"/>
      <w:ind w:right="363" w:firstLine="420"/>
      <w:jc w:val="right"/>
    </w:pPr>
    <w:rPr>
      <w:rFonts w:ascii="Times New Roman" w:hAnsi="Times New Roman" w:cstheme="minorBidi"/>
      <w:color w:val="000000"/>
      <w:kern w:val="0"/>
      <w:sz w:val="18"/>
      <w:szCs w:val="22"/>
      <w:lang w:eastAsia="en-US"/>
    </w:rPr>
  </w:style>
  <w:style w:type="paragraph" w:customStyle="1" w:styleId="afffffffffffffb">
    <w:name w:val="标准_表脚注引用"/>
    <w:basedOn w:val="afffffffffffff"/>
    <w:link w:val="afffffffffffffc"/>
    <w:qFormat/>
    <w:pPr>
      <w:ind w:leftChars="200" w:left="200"/>
    </w:pPr>
  </w:style>
  <w:style w:type="character" w:customStyle="1" w:styleId="afffffffffffff2">
    <w:name w:val="标准_表脚注 字符"/>
    <w:basedOn w:val="affff5"/>
    <w:link w:val="a5"/>
    <w:qFormat/>
    <w:rPr>
      <w:rFonts w:ascii="宋体" w:hAnsi="Times New Roman" w:cstheme="minorBidi"/>
      <w:color w:val="000000"/>
      <w:sz w:val="18"/>
      <w:szCs w:val="21"/>
      <w:lang w:eastAsia="en-US"/>
    </w:rPr>
  </w:style>
  <w:style w:type="character" w:customStyle="1" w:styleId="afffffffffffffc">
    <w:name w:val="标准_表脚注引用 字符"/>
    <w:basedOn w:val="afffffffffffff2"/>
    <w:link w:val="afffffffffffffb"/>
    <w:qFormat/>
    <w:rPr>
      <w:rFonts w:ascii="宋体" w:hAnsi="Times New Roman" w:cstheme="minorBidi"/>
      <w:color w:val="000000"/>
      <w:sz w:val="18"/>
      <w:szCs w:val="21"/>
      <w:vertAlign w:val="superscript"/>
      <w:lang w:eastAsia="en-US"/>
    </w:rPr>
  </w:style>
  <w:style w:type="paragraph" w:customStyle="1" w:styleId="affa">
    <w:name w:val="标准_附录图标题"/>
    <w:basedOn w:val="af5"/>
    <w:next w:val="affffffffffff9"/>
    <w:qFormat/>
    <w:pPr>
      <w:numPr>
        <w:ilvl w:val="1"/>
        <w:numId w:val="49"/>
      </w:numPr>
    </w:pPr>
  </w:style>
  <w:style w:type="paragraph" w:customStyle="1" w:styleId="aff9">
    <w:name w:val="标准_附录图号"/>
    <w:basedOn w:val="affffffffffff9"/>
    <w:next w:val="affffffffffff9"/>
    <w:semiHidden/>
    <w:qFormat/>
    <w:pPr>
      <w:numPr>
        <w:numId w:val="49"/>
      </w:numPr>
    </w:pPr>
    <w:rPr>
      <w:vanish/>
    </w:rPr>
  </w:style>
  <w:style w:type="paragraph" w:customStyle="1" w:styleId="aff2">
    <w:name w:val="标准_参考文献条目"/>
    <w:basedOn w:val="affffffffffff9"/>
    <w:qFormat/>
    <w:pPr>
      <w:numPr>
        <w:numId w:val="50"/>
      </w:numPr>
      <w:ind w:leftChars="200" w:left="824"/>
    </w:pPr>
    <w:rPr>
      <w:lang w:eastAsia="zh-CN"/>
    </w:rPr>
  </w:style>
  <w:style w:type="paragraph" w:customStyle="1" w:styleId="afffffffffffffd">
    <w:name w:val="标准_索引字母"/>
    <w:basedOn w:val="affffffffffff9"/>
    <w:next w:val="affff4"/>
    <w:qFormat/>
    <w:pPr>
      <w:ind w:firstLine="0"/>
      <w:jc w:val="center"/>
    </w:pPr>
    <w:rPr>
      <w:rFonts w:hAnsi="宋体" w:cs="Times New Roman"/>
      <w:color w:val="auto"/>
      <w:szCs w:val="20"/>
    </w:rPr>
  </w:style>
  <w:style w:type="paragraph" w:customStyle="1" w:styleId="afffffffffffffe">
    <w:name w:val="标准_表续"/>
    <w:basedOn w:val="afffffffffffff5"/>
    <w:next w:val="affffffffffff9"/>
    <w:link w:val="affffffffffffff"/>
    <w:qFormat/>
    <w:pPr>
      <w:spacing w:before="156" w:after="156"/>
    </w:pPr>
  </w:style>
  <w:style w:type="paragraph" w:customStyle="1" w:styleId="affffffffffffff0">
    <w:name w:val="标准_正文公式"/>
    <w:basedOn w:val="affffffffffff9"/>
    <w:next w:val="affffffffffff9"/>
    <w:qFormat/>
    <w:pPr>
      <w:tabs>
        <w:tab w:val="center" w:pos="4200"/>
        <w:tab w:val="right" w:leader="dot" w:pos="9299"/>
      </w:tabs>
      <w:ind w:firstLine="0"/>
      <w:jc w:val="right"/>
    </w:pPr>
    <w:rPr>
      <w:szCs w:val="22"/>
    </w:rPr>
  </w:style>
  <w:style w:type="character" w:customStyle="1" w:styleId="affffffffffffff">
    <w:name w:val="标准_表续 字符"/>
    <w:basedOn w:val="afffffffffffff6"/>
    <w:link w:val="afffffffffffffe"/>
    <w:qFormat/>
    <w:rPr>
      <w:rFonts w:ascii="宋体" w:hAnsi="Times New Roman" w:cstheme="minorBidi"/>
      <w:sz w:val="21"/>
      <w:szCs w:val="21"/>
      <w:lang w:eastAsia="en-US"/>
    </w:rPr>
  </w:style>
  <w:style w:type="paragraph" w:customStyle="1" w:styleId="affffffffffffff1">
    <w:name w:val="标准_表标题(续)"/>
    <w:next w:val="affffffffffff9"/>
    <w:qFormat/>
    <w:pPr>
      <w:spacing w:beforeLines="50" w:before="50" w:afterLines="50" w:after="50"/>
      <w:jc w:val="center"/>
    </w:pPr>
    <w:rPr>
      <w:rFonts w:ascii="黑体" w:eastAsia="黑体" w:hAnsi="黑体" w:cstheme="minorBidi"/>
      <w:color w:val="000000"/>
      <w:sz w:val="21"/>
      <w:szCs w:val="22"/>
    </w:rPr>
  </w:style>
  <w:style w:type="paragraph" w:customStyle="1" w:styleId="afff7">
    <w:name w:val="标准_附录表标题"/>
    <w:basedOn w:val="affff4"/>
    <w:next w:val="affff4"/>
    <w:qFormat/>
    <w:pPr>
      <w:keepNext/>
      <w:keepLines/>
      <w:widowControl/>
      <w:numPr>
        <w:ilvl w:val="1"/>
        <w:numId w:val="51"/>
      </w:numPr>
      <w:adjustRightInd/>
      <w:spacing w:beforeLines="50" w:before="50" w:afterLines="50" w:after="50" w:line="240" w:lineRule="auto"/>
      <w:ind w:left="624"/>
      <w:jc w:val="center"/>
    </w:pPr>
    <w:rPr>
      <w:rFonts w:ascii="黑体" w:eastAsia="黑体" w:hAnsi="黑体" w:cstheme="minorBidi"/>
      <w:color w:val="000000"/>
      <w:kern w:val="0"/>
      <w:szCs w:val="22"/>
    </w:rPr>
  </w:style>
  <w:style w:type="paragraph" w:customStyle="1" w:styleId="afff6">
    <w:name w:val="标准_附录表号"/>
    <w:basedOn w:val="affff4"/>
    <w:next w:val="affff4"/>
    <w:semiHidden/>
    <w:qFormat/>
    <w:pPr>
      <w:widowControl/>
      <w:numPr>
        <w:numId w:val="51"/>
      </w:numPr>
      <w:adjustRightInd/>
      <w:spacing w:line="240" w:lineRule="auto"/>
    </w:pPr>
    <w:rPr>
      <w:rFonts w:ascii="宋体" w:hAnsi="Times New Roman" w:cstheme="minorBidi"/>
      <w:vanish/>
      <w:color w:val="000000"/>
      <w:kern w:val="0"/>
      <w:lang w:eastAsia="en-US"/>
    </w:rPr>
  </w:style>
  <w:style w:type="paragraph" w:customStyle="1" w:styleId="2c">
    <w:name w:val="标准_附录条文2级"/>
    <w:basedOn w:val="2b"/>
    <w:qFormat/>
    <w:pPr>
      <w:tabs>
        <w:tab w:val="left" w:pos="760"/>
        <w:tab w:val="left" w:pos="1260"/>
      </w:tabs>
      <w:spacing w:beforeLines="0" w:before="0" w:afterLines="0" w:after="0"/>
      <w:ind w:left="760" w:hanging="284"/>
    </w:pPr>
    <w:rPr>
      <w:rFonts w:eastAsia="宋体"/>
    </w:rPr>
  </w:style>
  <w:style w:type="paragraph" w:customStyle="1" w:styleId="affffffffffffff2">
    <w:name w:val="标准_附录公式"/>
    <w:basedOn w:val="affffffffffffff0"/>
    <w:next w:val="affffffffffff9"/>
    <w:qFormat/>
  </w:style>
  <w:style w:type="paragraph" w:customStyle="1" w:styleId="affffffffffffff3">
    <w:name w:val="标准_附录图"/>
    <w:basedOn w:val="affff4"/>
    <w:next w:val="affa"/>
    <w:qFormat/>
    <w:pPr>
      <w:widowControl/>
      <w:adjustRightInd/>
      <w:spacing w:line="240" w:lineRule="auto"/>
      <w:jc w:val="center"/>
    </w:pPr>
    <w:rPr>
      <w:rFonts w:ascii="宋体" w:hAnsi="宋体" w:cstheme="minorBidi"/>
      <w:color w:val="000000"/>
      <w:kern w:val="0"/>
      <w:szCs w:val="22"/>
      <w:lang w:eastAsia="en-US"/>
    </w:rPr>
  </w:style>
  <w:style w:type="paragraph" w:styleId="affffffffffffff4">
    <w:name w:val="List Paragraph"/>
    <w:basedOn w:val="affff4"/>
    <w:uiPriority w:val="34"/>
    <w:qFormat/>
    <w:pPr>
      <w:ind w:firstLineChars="200" w:firstLine="420"/>
    </w:pPr>
  </w:style>
  <w:style w:type="paragraph" w:customStyle="1" w:styleId="affffffffffffff5">
    <w:name w:val="标准_附录表标题(续)"/>
    <w:basedOn w:val="affffffffffffff1"/>
    <w:next w:val="affffffffffff9"/>
    <w:qFormat/>
    <w:pPr>
      <w:keepNext/>
    </w:pPr>
  </w:style>
  <w:style w:type="paragraph" w:customStyle="1" w:styleId="affffffffffffff6">
    <w:name w:val="标准_索引项"/>
    <w:basedOn w:val="affffffffffff9"/>
    <w:qFormat/>
    <w:pPr>
      <w:tabs>
        <w:tab w:val="right" w:leader="dot" w:pos="9345"/>
      </w:tabs>
      <w:ind w:left="210" w:hanging="21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0491DF2F6B4D7BA6449EEF18EBC81B"/>
        <w:category>
          <w:name w:val="常规"/>
          <w:gallery w:val="placeholder"/>
        </w:category>
        <w:types>
          <w:type w:val="bbPlcHdr"/>
        </w:types>
        <w:behaviors>
          <w:behavior w:val="content"/>
        </w:behaviors>
        <w:guid w:val="{23F3DF46-2CDD-4791-ADED-9F3D399CC9B5}"/>
      </w:docPartPr>
      <w:docPartBody>
        <w:p w:rsidR="005F1F59" w:rsidRDefault="00000000">
          <w:pPr>
            <w:pStyle w:val="4A0491DF2F6B4D7BA6449EEF18EBC81B"/>
            <w:rPr>
              <w:rFonts w:hint="eastAsia"/>
            </w:rPr>
          </w:pPr>
          <w:r>
            <w:rPr>
              <w:rStyle w:val="a3"/>
              <w:rFonts w:hint="eastAsia"/>
            </w:rPr>
            <w:t>单击或点击此处输入文字。</w:t>
          </w:r>
        </w:p>
      </w:docPartBody>
    </w:docPart>
    <w:docPart>
      <w:docPartPr>
        <w:name w:val="61EA390517814391BA1D0BF73CE7EA96"/>
        <w:category>
          <w:name w:val="常规"/>
          <w:gallery w:val="placeholder"/>
        </w:category>
        <w:types>
          <w:type w:val="bbPlcHdr"/>
        </w:types>
        <w:behaviors>
          <w:behavior w:val="content"/>
        </w:behaviors>
        <w:guid w:val="{6E7B4E19-6D23-4A03-9313-DC7B53F0F49C}"/>
      </w:docPartPr>
      <w:docPartBody>
        <w:p w:rsidR="005F1F59" w:rsidRDefault="00000000">
          <w:pPr>
            <w:pStyle w:val="61EA390517814391BA1D0BF73CE7EA96"/>
            <w:rPr>
              <w:rFonts w:hint="eastAsia"/>
            </w:rPr>
          </w:pPr>
          <w:r>
            <w:rPr>
              <w:rStyle w:val="a3"/>
              <w:rFonts w:hint="eastAsia"/>
            </w:rPr>
            <w:t>选择一项。</w:t>
          </w:r>
        </w:p>
      </w:docPartBody>
    </w:docPart>
    <w:docPart>
      <w:docPartPr>
        <w:name w:val="5FE87ADBB9AE4AF9A97DBEA1474AF2F5"/>
        <w:category>
          <w:name w:val="常规"/>
          <w:gallery w:val="placeholder"/>
        </w:category>
        <w:types>
          <w:type w:val="bbPlcHdr"/>
        </w:types>
        <w:behaviors>
          <w:behavior w:val="content"/>
        </w:behaviors>
        <w:guid w:val="{D334F821-39A6-4E0E-AC68-95A6C1ED62A1}"/>
      </w:docPartPr>
      <w:docPartBody>
        <w:p w:rsidR="005F1F59" w:rsidRDefault="00000000">
          <w:pPr>
            <w:pStyle w:val="5FE87ADBB9AE4AF9A97DBEA1474AF2F5"/>
            <w:rPr>
              <w:rFonts w:hint="eastAsia"/>
            </w:rPr>
          </w:pPr>
          <w:r>
            <w:rPr>
              <w:rStyle w:val="a3"/>
              <w:rFonts w:hint="eastAsia"/>
            </w:rPr>
            <w:t>选择一项。</w:t>
          </w:r>
        </w:p>
      </w:docPartBody>
    </w:docPart>
    <w:docPart>
      <w:docPartPr>
        <w:name w:val="20D4B19C5ED7471C9695E7E875CFC757"/>
        <w:category>
          <w:name w:val="常规"/>
          <w:gallery w:val="placeholder"/>
        </w:category>
        <w:types>
          <w:type w:val="bbPlcHdr"/>
        </w:types>
        <w:behaviors>
          <w:behavior w:val="content"/>
        </w:behaviors>
        <w:guid w:val="{8FF49310-84AF-43BE-A157-2FE15949BE67}"/>
      </w:docPartPr>
      <w:docPartBody>
        <w:p w:rsidR="005F1F59" w:rsidRDefault="00000000">
          <w:pPr>
            <w:pStyle w:val="20D4B19C5ED7471C9695E7E875CFC757"/>
            <w:rPr>
              <w:rFonts w:hint="eastAsia"/>
            </w:rPr>
          </w:pPr>
          <w:r>
            <w:rPr>
              <w:rStyle w:val="a3"/>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0D28" w:rsidRDefault="00890D28">
      <w:pPr>
        <w:spacing w:line="240" w:lineRule="auto"/>
        <w:rPr>
          <w:rFonts w:hint="eastAsia"/>
        </w:rPr>
      </w:pPr>
      <w:r>
        <w:separator/>
      </w:r>
    </w:p>
  </w:endnote>
  <w:endnote w:type="continuationSeparator" w:id="0">
    <w:p w:rsidR="00890D28" w:rsidRDefault="00890D28">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0D28" w:rsidRDefault="00890D28">
      <w:pPr>
        <w:spacing w:after="0"/>
        <w:rPr>
          <w:rFonts w:hint="eastAsia"/>
        </w:rPr>
      </w:pPr>
      <w:r>
        <w:separator/>
      </w:r>
    </w:p>
  </w:footnote>
  <w:footnote w:type="continuationSeparator" w:id="0">
    <w:p w:rsidR="00890D28" w:rsidRDefault="00890D28">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913"/>
    <w:rsid w:val="00040B30"/>
    <w:rsid w:val="00162754"/>
    <w:rsid w:val="00377ED8"/>
    <w:rsid w:val="003B7A41"/>
    <w:rsid w:val="005F1F59"/>
    <w:rsid w:val="00757768"/>
    <w:rsid w:val="007659B2"/>
    <w:rsid w:val="00877A79"/>
    <w:rsid w:val="00890D28"/>
    <w:rsid w:val="00910ABD"/>
    <w:rsid w:val="00A664D7"/>
    <w:rsid w:val="00C32913"/>
    <w:rsid w:val="00DB3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A0491DF2F6B4D7BA6449EEF18EBC81B">
    <w:name w:val="4A0491DF2F6B4D7BA6449EEF18EBC81B"/>
    <w:qFormat/>
    <w:pPr>
      <w:widowControl w:val="0"/>
      <w:spacing w:after="160" w:line="278" w:lineRule="auto"/>
    </w:pPr>
    <w:rPr>
      <w:kern w:val="2"/>
      <w:sz w:val="22"/>
      <w:szCs w:val="24"/>
      <w14:ligatures w14:val="standardContextual"/>
    </w:rPr>
  </w:style>
  <w:style w:type="paragraph" w:customStyle="1" w:styleId="61EA390517814391BA1D0BF73CE7EA96">
    <w:name w:val="61EA390517814391BA1D0BF73CE7EA96"/>
    <w:qFormat/>
    <w:pPr>
      <w:widowControl w:val="0"/>
      <w:spacing w:after="160" w:line="278" w:lineRule="auto"/>
    </w:pPr>
    <w:rPr>
      <w:kern w:val="2"/>
      <w:sz w:val="22"/>
      <w:szCs w:val="24"/>
      <w14:ligatures w14:val="standardContextual"/>
    </w:rPr>
  </w:style>
  <w:style w:type="paragraph" w:customStyle="1" w:styleId="5FE87ADBB9AE4AF9A97DBEA1474AF2F5">
    <w:name w:val="5FE87ADBB9AE4AF9A97DBEA1474AF2F5"/>
    <w:qFormat/>
    <w:pPr>
      <w:widowControl w:val="0"/>
      <w:spacing w:after="160" w:line="278" w:lineRule="auto"/>
    </w:pPr>
    <w:rPr>
      <w:kern w:val="2"/>
      <w:sz w:val="22"/>
      <w:szCs w:val="24"/>
      <w14:ligatures w14:val="standardContextual"/>
    </w:rPr>
  </w:style>
  <w:style w:type="paragraph" w:customStyle="1" w:styleId="20D4B19C5ED7471C9695E7E875CFC757">
    <w:name w:val="20D4B19C5ED7471C9695E7E875CFC757"/>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16</TotalTime>
  <Pages>8</Pages>
  <Words>1811</Words>
  <Characters>2121</Characters>
  <Application>Microsoft Office Word</Application>
  <DocSecurity>0</DocSecurity>
  <Lines>212</Lines>
  <Paragraphs>218</Paragraphs>
  <ScaleCrop>false</ScaleCrop>
  <Company>PCMI</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WuYong</cp:lastModifiedBy>
  <cp:revision>9</cp:revision>
  <cp:lastPrinted>2025-06-25T13:20:00Z</cp:lastPrinted>
  <dcterms:created xsi:type="dcterms:W3CDTF">2025-06-25T08:20:00Z</dcterms:created>
  <dcterms:modified xsi:type="dcterms:W3CDTF">2025-09-11T09:11:00Z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eyJoZGlkIjoiODIwN2QzZWEyYWIxODZiZjA0MjIwNjBlZjFkMjk4NWYiLCJ1c2VySWQiOiIyOTY3MzMxOSJ9</vt:lpwstr>
  </property>
  <property fmtid="{D5CDD505-2E9C-101B-9397-08002B2CF9AE}" pid="15" name="KSOProductBuildVer">
    <vt:lpwstr>2052-12.1.0.22529</vt:lpwstr>
  </property>
  <property fmtid="{D5CDD505-2E9C-101B-9397-08002B2CF9AE}" pid="16" name="ICV">
    <vt:lpwstr>CD4086DBA3BD43FB9B6389D068E130FD_13</vt:lpwstr>
  </property>
</Properties>
</file>